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F293" w14:textId="77777777" w:rsidR="00690A5C" w:rsidRPr="00312D1A" w:rsidRDefault="00617715" w:rsidP="00690A5C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8251305" wp14:editId="34101756">
            <wp:simplePos x="0" y="0"/>
            <wp:positionH relativeFrom="column">
              <wp:posOffset>-1933</wp:posOffset>
            </wp:positionH>
            <wp:positionV relativeFrom="paragraph">
              <wp:posOffset>304</wp:posOffset>
            </wp:positionV>
            <wp:extent cx="2297927" cy="1196599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131" cy="121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   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57243D3C" w14:textId="77777777" w:rsidR="00690A5C" w:rsidRPr="00312D1A" w:rsidRDefault="00690A5C" w:rsidP="00690A5C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5F671FCA" w14:textId="77777777" w:rsidR="00690A5C" w:rsidRPr="00312D1A" w:rsidRDefault="00690A5C" w:rsidP="00690A5C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F75655E" w14:textId="77777777" w:rsidR="00690A5C" w:rsidRPr="00312D1A" w:rsidRDefault="00690A5C" w:rsidP="00690A5C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64BB415" w14:textId="5780456A" w:rsidR="00312D1A" w:rsidRDefault="00690A5C" w:rsidP="00690A5C">
      <w:pPr>
        <w:tabs>
          <w:tab w:val="left" w:pos="4111"/>
        </w:tabs>
        <w:spacing w:line="276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6EF3E133" w14:textId="77777777" w:rsidR="00312D1A" w:rsidRDefault="00312D1A" w:rsidP="00690A5C">
      <w:pPr>
        <w:tabs>
          <w:tab w:val="left" w:pos="4111"/>
        </w:tabs>
        <w:spacing w:line="276" w:lineRule="auto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6B460783" w14:textId="77777777" w:rsidR="00312D1A" w:rsidRDefault="00312D1A" w:rsidP="00690A5C">
      <w:pPr>
        <w:tabs>
          <w:tab w:val="left" w:pos="4111"/>
        </w:tabs>
        <w:spacing w:line="276" w:lineRule="auto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56BD509" w14:textId="21483C82" w:rsidR="00617715" w:rsidRPr="00312D1A" w:rsidRDefault="00617715" w:rsidP="00690A5C">
      <w:pPr>
        <w:tabs>
          <w:tab w:val="left" w:pos="4111"/>
        </w:tabs>
        <w:spacing w:line="276" w:lineRule="auto"/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Médiation Culturelle Suisse, </w:t>
      </w:r>
      <w:proofErr w:type="spellStart"/>
      <w:r w:rsidRPr="00312D1A">
        <w:rPr>
          <w:rFonts w:ascii="Arial" w:hAnsi="Arial" w:cs="Arial"/>
          <w:sz w:val="28"/>
          <w:szCs w:val="28"/>
          <w:lang w:val="fr-FR"/>
        </w:rPr>
        <w:t>Konradstrasse</w:t>
      </w:r>
      <w:proofErr w:type="spellEnd"/>
      <w:r w:rsidRPr="00312D1A">
        <w:rPr>
          <w:rFonts w:ascii="Arial" w:hAnsi="Arial" w:cs="Arial"/>
          <w:sz w:val="28"/>
          <w:szCs w:val="28"/>
          <w:lang w:val="fr-FR"/>
        </w:rPr>
        <w:t xml:space="preserve"> 61, 8005 Zurich</w:t>
      </w:r>
    </w:p>
    <w:p w14:paraId="349FA717" w14:textId="12CCD7D2" w:rsidR="00617715" w:rsidRPr="00312D1A" w:rsidRDefault="00312D1A" w:rsidP="00690A5C">
      <w:pPr>
        <w:tabs>
          <w:tab w:val="left" w:pos="4111"/>
        </w:tabs>
        <w:spacing w:line="276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fldChar w:fldCharType="begin"/>
      </w:r>
      <w:r>
        <w:rPr>
          <w:rFonts w:ascii="Arial" w:hAnsi="Arial" w:cs="Arial"/>
          <w:sz w:val="28"/>
          <w:szCs w:val="28"/>
          <w:lang w:val="fr-FR"/>
        </w:rPr>
        <w:instrText xml:space="preserve"> HYPERLINK "http://</w:instrText>
      </w:r>
      <w:r w:rsidRPr="00312D1A">
        <w:rPr>
          <w:rFonts w:ascii="Arial" w:hAnsi="Arial" w:cs="Arial"/>
          <w:sz w:val="28"/>
          <w:szCs w:val="28"/>
          <w:lang w:val="fr-FR"/>
        </w:rPr>
        <w:instrText>www.kultur-vermittlung.ch</w:instrText>
      </w:r>
      <w:r>
        <w:rPr>
          <w:rFonts w:ascii="Arial" w:hAnsi="Arial" w:cs="Arial"/>
          <w:sz w:val="28"/>
          <w:szCs w:val="28"/>
          <w:lang w:val="fr-FR"/>
        </w:rPr>
        <w:instrText xml:space="preserve">" </w:instrText>
      </w:r>
      <w:r>
        <w:rPr>
          <w:rFonts w:ascii="Arial" w:hAnsi="Arial" w:cs="Arial"/>
          <w:sz w:val="28"/>
          <w:szCs w:val="28"/>
          <w:lang w:val="fr-FR"/>
        </w:rPr>
        <w:fldChar w:fldCharType="separate"/>
      </w:r>
      <w:r w:rsidRPr="008C797C">
        <w:rPr>
          <w:rStyle w:val="Hyperlink"/>
          <w:rFonts w:ascii="Arial" w:hAnsi="Arial" w:cs="Arial"/>
          <w:sz w:val="28"/>
          <w:szCs w:val="28"/>
          <w:lang w:val="fr-FR"/>
        </w:rPr>
        <w:t>www.kultur-vermittlung.ch</w:t>
      </w:r>
      <w:r>
        <w:rPr>
          <w:rFonts w:ascii="Arial" w:hAnsi="Arial" w:cs="Arial"/>
          <w:sz w:val="28"/>
          <w:szCs w:val="28"/>
          <w:lang w:val="fr-FR"/>
        </w:rPr>
        <w:fldChar w:fldCharType="end"/>
      </w:r>
      <w:r w:rsidR="00617715" w:rsidRPr="00312D1A">
        <w:rPr>
          <w:rFonts w:ascii="Arial" w:hAnsi="Arial" w:cs="Arial"/>
          <w:sz w:val="28"/>
          <w:szCs w:val="28"/>
          <w:lang w:val="fr-FR"/>
        </w:rPr>
        <w:t>, contact</w:t>
      </w:r>
      <w:r w:rsidR="00690A5C" w:rsidRPr="00312D1A">
        <w:rPr>
          <w:rFonts w:ascii="Arial" w:hAnsi="Arial" w:cs="Arial"/>
          <w:sz w:val="28"/>
          <w:szCs w:val="28"/>
          <w:lang w:val="fr-FR"/>
        </w:rPr>
        <w:t>@kultur-vermittlung.ch</w:t>
      </w:r>
    </w:p>
    <w:p w14:paraId="1BCE60DF" w14:textId="685C0CD7" w:rsidR="00617715" w:rsidRPr="00312D1A" w:rsidRDefault="00617715" w:rsidP="008360E0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E6582B3" w14:textId="77777777" w:rsidR="00F255CD" w:rsidRPr="00312D1A" w:rsidRDefault="00F255CD" w:rsidP="008360E0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8B2B02A" w14:textId="6DBD8CC5" w:rsidR="00FF7770" w:rsidRPr="00312D1A" w:rsidRDefault="00FF7770" w:rsidP="008360E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Deuxième journée de </w:t>
      </w:r>
      <w:r w:rsidR="00634677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la 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>médiation culturelle « Pour des bibliothèques inclusives »</w:t>
      </w:r>
    </w:p>
    <w:p w14:paraId="3CC423F9" w14:textId="77777777" w:rsidR="00FF7770" w:rsidRPr="00312D1A" w:rsidRDefault="00FF7770" w:rsidP="008360E0">
      <w:pPr>
        <w:rPr>
          <w:rFonts w:ascii="Arial" w:hAnsi="Arial" w:cs="Arial"/>
          <w:sz w:val="28"/>
          <w:szCs w:val="28"/>
          <w:lang w:val="fr-FR"/>
        </w:rPr>
      </w:pPr>
    </w:p>
    <w:p w14:paraId="79EEFF96" w14:textId="76AD56A9" w:rsidR="008360E0" w:rsidRPr="00312D1A" w:rsidRDefault="008360E0" w:rsidP="008360E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>Les bibliothèques sont des lieux qui donnent accès à l'information, à l'éducation</w:t>
      </w:r>
      <w:r w:rsidR="004F209C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informationnelle, à des œuvres et à des contenus culturels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. Pour rendre cette offre accessible à tous les membres de la société, </w:t>
      </w:r>
      <w:r w:rsidR="006B4879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et 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>en particulier aux personnes en situation d</w:t>
      </w:r>
      <w:r w:rsidR="006F3E0B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e 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handicap, </w:t>
      </w:r>
      <w:hyperlink r:id="rId8" w:history="1">
        <w:r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>le Laboratoire des bibliothèques de Bibliomedia</w:t>
        </w:r>
      </w:hyperlink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travaille depuis 2018 au développement de bibliothèques publiques inclusives en Suisse. </w:t>
      </w:r>
      <w:r w:rsidR="006B4879" w:rsidRPr="00312D1A">
        <w:rPr>
          <w:rFonts w:ascii="Arial" w:hAnsi="Arial" w:cs="Arial"/>
          <w:b/>
          <w:bCs/>
          <w:sz w:val="28"/>
          <w:szCs w:val="28"/>
          <w:lang w:val="fr-FR"/>
        </w:rPr>
        <w:t>Dans ce cadre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, </w:t>
      </w:r>
      <w:hyperlink r:id="rId9" w:history="1">
        <w:r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>Bibliomedia</w:t>
        </w:r>
      </w:hyperlink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, en partenariat avec le </w:t>
      </w:r>
      <w:hyperlink r:id="rId10" w:history="1">
        <w:r w:rsidR="003723E7"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 xml:space="preserve">Service </w:t>
        </w:r>
        <w:r w:rsidR="006B4879"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>C</w:t>
        </w:r>
        <w:r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>ulture inclusive de Pro Infirmis</w:t>
        </w:r>
      </w:hyperlink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, le centre de compétences pour l'inclusion </w:t>
      </w:r>
      <w:r w:rsidR="006B4879" w:rsidRPr="00312D1A">
        <w:rPr>
          <w:rFonts w:ascii="Arial" w:hAnsi="Arial" w:cs="Arial"/>
          <w:b/>
          <w:bCs/>
          <w:sz w:val="28"/>
          <w:szCs w:val="28"/>
          <w:lang w:val="fr-FR"/>
        </w:rPr>
        <w:t>culturelle</w:t>
      </w:r>
      <w:r w:rsidR="003723E7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en Suisse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, a organisé le 27 novembre 2020 la deuxième </w:t>
      </w:r>
      <w:r w:rsidR="00C01A09" w:rsidRPr="00312D1A">
        <w:rPr>
          <w:rFonts w:ascii="Arial" w:hAnsi="Arial" w:cs="Arial"/>
          <w:b/>
          <w:bCs/>
          <w:sz w:val="28"/>
          <w:szCs w:val="28"/>
          <w:lang w:val="fr-FR"/>
        </w:rPr>
        <w:t>journée de la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médiation culturelle </w:t>
      </w:r>
      <w:r w:rsidR="006B4879" w:rsidRPr="00312D1A">
        <w:rPr>
          <w:rFonts w:ascii="Arial" w:hAnsi="Arial" w:cs="Arial"/>
          <w:b/>
          <w:bCs/>
          <w:sz w:val="28"/>
          <w:szCs w:val="28"/>
          <w:lang w:val="fr-FR"/>
        </w:rPr>
        <w:t>intitulée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hyperlink r:id="rId11" w:history="1">
        <w:r w:rsidR="00FA4152"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 xml:space="preserve">« </w:t>
        </w:r>
        <w:r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>Pour des bibliothèques inclusives</w:t>
        </w:r>
        <w:r w:rsidR="00FA4152" w:rsidRPr="00312D1A">
          <w:rPr>
            <w:rStyle w:val="Hyperlink"/>
            <w:rFonts w:ascii="Arial" w:hAnsi="Arial" w:cs="Arial"/>
            <w:b/>
            <w:bCs/>
            <w:sz w:val="28"/>
            <w:szCs w:val="28"/>
            <w:lang w:val="fr-FR"/>
          </w:rPr>
          <w:t xml:space="preserve"> »</w:t>
        </w:r>
      </w:hyperlink>
      <w:r w:rsidR="00FA4152"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. </w:t>
      </w:r>
      <w:r w:rsidRPr="00312D1A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14:paraId="60D0264F" w14:textId="77777777" w:rsidR="008360E0" w:rsidRPr="00312D1A" w:rsidRDefault="008360E0" w:rsidP="008360E0">
      <w:pPr>
        <w:rPr>
          <w:rFonts w:ascii="Arial" w:hAnsi="Arial" w:cs="Arial"/>
          <w:sz w:val="28"/>
          <w:szCs w:val="28"/>
          <w:lang w:val="fr-FR"/>
        </w:rPr>
      </w:pPr>
    </w:p>
    <w:p w14:paraId="2A9D98CD" w14:textId="54442D17" w:rsidR="008360E0" w:rsidRPr="00312D1A" w:rsidRDefault="008360E0" w:rsidP="008360E0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>Une centaine de participant</w:t>
      </w:r>
      <w:r w:rsidR="003723E7" w:rsidRPr="00312D1A">
        <w:rPr>
          <w:rFonts w:ascii="Arial" w:hAnsi="Arial" w:cs="Arial"/>
          <w:sz w:val="28"/>
          <w:szCs w:val="28"/>
          <w:lang w:val="fr-FR"/>
        </w:rPr>
        <w:t>-e-s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des domaines d</w:t>
      </w:r>
      <w:r w:rsidR="00E00620" w:rsidRPr="00312D1A">
        <w:rPr>
          <w:rFonts w:ascii="Arial" w:hAnsi="Arial" w:cs="Arial"/>
          <w:sz w:val="28"/>
          <w:szCs w:val="28"/>
          <w:lang w:val="fr-FR"/>
        </w:rPr>
        <w:t>es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bibliothèque</w:t>
      </w:r>
      <w:r w:rsidR="00E00620" w:rsidRPr="00312D1A">
        <w:rPr>
          <w:rFonts w:ascii="Arial" w:hAnsi="Arial" w:cs="Arial"/>
          <w:sz w:val="28"/>
          <w:szCs w:val="28"/>
          <w:lang w:val="fr-FR"/>
        </w:rPr>
        <w:t>s</w:t>
      </w:r>
      <w:r w:rsidRPr="00312D1A">
        <w:rPr>
          <w:rFonts w:ascii="Arial" w:hAnsi="Arial" w:cs="Arial"/>
          <w:sz w:val="28"/>
          <w:szCs w:val="28"/>
          <w:lang w:val="fr-FR"/>
        </w:rPr>
        <w:t>, de l'inclusion et de l’accessib</w:t>
      </w:r>
      <w:r w:rsidR="003723E7" w:rsidRPr="00312D1A">
        <w:rPr>
          <w:rFonts w:ascii="Arial" w:hAnsi="Arial" w:cs="Arial"/>
          <w:sz w:val="28"/>
          <w:szCs w:val="28"/>
          <w:lang w:val="fr-FR"/>
        </w:rPr>
        <w:t>i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lité ainsi que des personnes </w:t>
      </w:r>
      <w:r w:rsidR="006B4879" w:rsidRPr="00312D1A">
        <w:rPr>
          <w:rFonts w:ascii="Arial" w:hAnsi="Arial" w:cs="Arial"/>
          <w:sz w:val="28"/>
          <w:szCs w:val="28"/>
          <w:lang w:val="fr-FR"/>
        </w:rPr>
        <w:t>vivant avec un handicap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 </w:t>
      </w:r>
      <w:r w:rsidR="004F209C" w:rsidRPr="00312D1A">
        <w:rPr>
          <w:rFonts w:ascii="Arial" w:hAnsi="Arial" w:cs="Arial"/>
          <w:sz w:val="28"/>
          <w:szCs w:val="28"/>
          <w:lang w:val="fr-FR"/>
        </w:rPr>
        <w:t xml:space="preserve">Suisse romande et alémanique ainsi que de France et de Belgique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ont pris part à l'événement qui s'est déroulé sous forme numérique. </w:t>
      </w:r>
      <w:r w:rsidR="0017647D" w:rsidRPr="00312D1A">
        <w:rPr>
          <w:rFonts w:ascii="Arial" w:hAnsi="Arial" w:cs="Arial"/>
          <w:sz w:val="28"/>
          <w:szCs w:val="28"/>
          <w:lang w:val="fr-FR"/>
        </w:rPr>
        <w:t xml:space="preserve">Pour </w:t>
      </w:r>
      <w:r w:rsidR="006B4879" w:rsidRPr="00312D1A">
        <w:rPr>
          <w:rFonts w:ascii="Arial" w:hAnsi="Arial" w:cs="Arial"/>
          <w:sz w:val="28"/>
          <w:szCs w:val="28"/>
          <w:lang w:val="fr-FR"/>
        </w:rPr>
        <w:t>être accessible aux personnes vivant avec un handicap auditif</w:t>
      </w:r>
      <w:r w:rsidR="0017647D" w:rsidRPr="00312D1A">
        <w:rPr>
          <w:rFonts w:ascii="Arial" w:hAnsi="Arial" w:cs="Arial"/>
          <w:sz w:val="28"/>
          <w:szCs w:val="28"/>
          <w:lang w:val="fr-FR"/>
        </w:rPr>
        <w:t>, l</w:t>
      </w:r>
      <w:r w:rsidR="003723E7" w:rsidRPr="00312D1A">
        <w:rPr>
          <w:rFonts w:ascii="Arial" w:hAnsi="Arial" w:cs="Arial"/>
          <w:sz w:val="28"/>
          <w:szCs w:val="28"/>
          <w:lang w:val="fr-FR"/>
        </w:rPr>
        <w:t xml:space="preserve">’événement a été </w:t>
      </w:r>
      <w:r w:rsidR="006B4879" w:rsidRPr="00312D1A">
        <w:rPr>
          <w:rFonts w:ascii="Arial" w:hAnsi="Arial" w:cs="Arial"/>
          <w:sz w:val="28"/>
          <w:szCs w:val="28"/>
          <w:lang w:val="fr-FR"/>
        </w:rPr>
        <w:t xml:space="preserve">réalisé </w:t>
      </w:r>
      <w:r w:rsidR="003723E7" w:rsidRPr="00312D1A">
        <w:rPr>
          <w:rFonts w:ascii="Arial" w:hAnsi="Arial" w:cs="Arial"/>
          <w:sz w:val="28"/>
          <w:szCs w:val="28"/>
          <w:lang w:val="fr-FR"/>
        </w:rPr>
        <w:t xml:space="preserve">en collaboration avec </w:t>
      </w:r>
      <w:hyperlink r:id="rId12" w:history="1">
        <w:r w:rsidR="003723E7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Swisstxt</w:t>
        </w:r>
      </w:hyperlink>
      <w:r w:rsidR="003723E7" w:rsidRPr="00312D1A">
        <w:rPr>
          <w:rFonts w:ascii="Arial" w:hAnsi="Arial" w:cs="Arial"/>
          <w:sz w:val="28"/>
          <w:szCs w:val="28"/>
          <w:lang w:val="fr-FR"/>
        </w:rPr>
        <w:t>, qui a sous-titr</w:t>
      </w:r>
      <w:r w:rsidR="0017647D" w:rsidRPr="00312D1A">
        <w:rPr>
          <w:rFonts w:ascii="Arial" w:hAnsi="Arial" w:cs="Arial"/>
          <w:sz w:val="28"/>
          <w:szCs w:val="28"/>
          <w:lang w:val="fr-FR"/>
        </w:rPr>
        <w:t>é l</w:t>
      </w:r>
      <w:r w:rsidR="003723E7" w:rsidRPr="00312D1A">
        <w:rPr>
          <w:rFonts w:ascii="Arial" w:hAnsi="Arial" w:cs="Arial"/>
          <w:sz w:val="28"/>
          <w:szCs w:val="28"/>
          <w:lang w:val="fr-FR"/>
        </w:rPr>
        <w:t xml:space="preserve">es conférences en direct, et </w:t>
      </w:r>
      <w:r w:rsidR="006B4879" w:rsidRPr="00312D1A">
        <w:rPr>
          <w:rFonts w:ascii="Arial" w:hAnsi="Arial" w:cs="Arial"/>
          <w:sz w:val="28"/>
          <w:szCs w:val="28"/>
          <w:lang w:val="fr-FR"/>
        </w:rPr>
        <w:t xml:space="preserve">avec les interprètes LSF indépendantes </w:t>
      </w:r>
      <w:r w:rsidR="003723E7" w:rsidRPr="00312D1A">
        <w:rPr>
          <w:rFonts w:ascii="Arial" w:hAnsi="Arial" w:cs="Arial"/>
          <w:sz w:val="28"/>
          <w:szCs w:val="28"/>
          <w:lang w:val="fr-FR"/>
        </w:rPr>
        <w:t xml:space="preserve">Lorette Gervaix et Mélanie Monnard, qui ont </w:t>
      </w:r>
      <w:r w:rsidR="0017647D" w:rsidRPr="00312D1A">
        <w:rPr>
          <w:rFonts w:ascii="Arial" w:hAnsi="Arial" w:cs="Arial"/>
          <w:sz w:val="28"/>
          <w:szCs w:val="28"/>
          <w:lang w:val="fr-FR"/>
        </w:rPr>
        <w:t xml:space="preserve">interprété </w:t>
      </w:r>
      <w:r w:rsidR="003723E7" w:rsidRPr="00312D1A">
        <w:rPr>
          <w:rFonts w:ascii="Arial" w:hAnsi="Arial" w:cs="Arial"/>
          <w:sz w:val="28"/>
          <w:szCs w:val="28"/>
          <w:lang w:val="fr-FR"/>
        </w:rPr>
        <w:t>l'événement en</w:t>
      </w:r>
      <w:r w:rsidR="0017647D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723E7" w:rsidRPr="00312D1A">
        <w:rPr>
          <w:rFonts w:ascii="Arial" w:hAnsi="Arial" w:cs="Arial"/>
          <w:sz w:val="28"/>
          <w:szCs w:val="28"/>
          <w:lang w:val="fr-FR"/>
        </w:rPr>
        <w:t>langue des signes</w:t>
      </w:r>
      <w:r w:rsidR="006B4879" w:rsidRPr="00312D1A">
        <w:rPr>
          <w:rFonts w:ascii="Arial" w:hAnsi="Arial" w:cs="Arial"/>
          <w:sz w:val="28"/>
          <w:szCs w:val="28"/>
          <w:lang w:val="fr-FR"/>
        </w:rPr>
        <w:t xml:space="preserve"> française (LSF)</w:t>
      </w:r>
      <w:r w:rsidR="003723E7" w:rsidRPr="00312D1A">
        <w:rPr>
          <w:rFonts w:ascii="Arial" w:hAnsi="Arial" w:cs="Arial"/>
          <w:sz w:val="28"/>
          <w:szCs w:val="28"/>
          <w:lang w:val="fr-FR"/>
        </w:rPr>
        <w:t>.</w:t>
      </w:r>
      <w:r w:rsidR="006B4879" w:rsidRPr="00312D1A">
        <w:rPr>
          <w:rFonts w:ascii="Arial" w:hAnsi="Arial" w:cs="Arial"/>
          <w:sz w:val="28"/>
          <w:szCs w:val="28"/>
          <w:lang w:val="fr-FR"/>
        </w:rPr>
        <w:t xml:space="preserve"> Pour les personnes vivant avec un handicap visuel, les images des présentations Powerpoint ont par ailleurs été décrites, tandis que les tours de parole entre intervenant</w:t>
      </w:r>
      <w:r w:rsidR="001D6BFC" w:rsidRPr="00312D1A">
        <w:rPr>
          <w:rFonts w:ascii="Arial" w:hAnsi="Arial" w:cs="Arial"/>
          <w:sz w:val="28"/>
          <w:szCs w:val="28"/>
          <w:lang w:val="fr-FR"/>
        </w:rPr>
        <w:t>-e-</w:t>
      </w:r>
      <w:r w:rsidR="006B4879" w:rsidRPr="00312D1A">
        <w:rPr>
          <w:rFonts w:ascii="Arial" w:hAnsi="Arial" w:cs="Arial"/>
          <w:sz w:val="28"/>
          <w:szCs w:val="28"/>
          <w:lang w:val="fr-FR"/>
        </w:rPr>
        <w:t>s ont été clairement indiqués.</w:t>
      </w:r>
    </w:p>
    <w:p w14:paraId="48F341BE" w14:textId="77777777" w:rsidR="001A1A5B" w:rsidRPr="00312D1A" w:rsidRDefault="001A1A5B" w:rsidP="001A1A5B">
      <w:pPr>
        <w:rPr>
          <w:rFonts w:ascii="Arial" w:hAnsi="Arial" w:cs="Arial"/>
          <w:sz w:val="28"/>
          <w:szCs w:val="28"/>
          <w:lang w:val="fr-FR"/>
        </w:rPr>
      </w:pPr>
    </w:p>
    <w:p w14:paraId="372DE0E1" w14:textId="1EEB9B66" w:rsidR="001A1A5B" w:rsidRPr="00312D1A" w:rsidRDefault="001A1A5B" w:rsidP="001A1A5B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>Il appartient à la société de lever les obstacles à l'inclusion</w:t>
      </w:r>
    </w:p>
    <w:p w14:paraId="7618DCD2" w14:textId="77777777" w:rsidR="001A1A5B" w:rsidRPr="00312D1A" w:rsidRDefault="001A1A5B" w:rsidP="001A1A5B">
      <w:pPr>
        <w:rPr>
          <w:rFonts w:ascii="Arial" w:hAnsi="Arial" w:cs="Arial"/>
          <w:sz w:val="28"/>
          <w:szCs w:val="28"/>
          <w:lang w:val="fr-FR"/>
        </w:rPr>
      </w:pPr>
    </w:p>
    <w:p w14:paraId="32DC5043" w14:textId="2847C59E" w:rsidR="001A1A5B" w:rsidRPr="00312D1A" w:rsidRDefault="001A1A5B" w:rsidP="001A1A5B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La Convention </w:t>
      </w:r>
      <w:r w:rsidR="00E00620" w:rsidRPr="00312D1A">
        <w:rPr>
          <w:rFonts w:ascii="Arial" w:hAnsi="Arial" w:cs="Arial"/>
          <w:sz w:val="28"/>
          <w:szCs w:val="28"/>
          <w:lang w:val="fr-FR"/>
        </w:rPr>
        <w:t>de 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’ONU relative aux droits des personnes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handicapées</w:t>
      </w:r>
      <w:r w:rsidR="006B4879" w:rsidRPr="00312D1A">
        <w:rPr>
          <w:rFonts w:ascii="Arial" w:hAnsi="Arial" w:cs="Arial"/>
          <w:sz w:val="28"/>
          <w:szCs w:val="28"/>
          <w:lang w:val="fr-FR"/>
        </w:rPr>
        <w:t xml:space="preserve"> (CDPH)</w:t>
      </w:r>
      <w:r w:rsidRPr="00312D1A">
        <w:rPr>
          <w:rFonts w:ascii="Arial" w:hAnsi="Arial" w:cs="Arial"/>
          <w:sz w:val="28"/>
          <w:szCs w:val="28"/>
          <w:lang w:val="fr-FR"/>
        </w:rPr>
        <w:t>, entrée en vigueur en Suisse en 2014, p</w:t>
      </w:r>
      <w:r w:rsidR="00A1236A" w:rsidRPr="00312D1A">
        <w:rPr>
          <w:rFonts w:ascii="Arial" w:hAnsi="Arial" w:cs="Arial"/>
          <w:sz w:val="28"/>
          <w:szCs w:val="28"/>
          <w:lang w:val="fr-FR"/>
        </w:rPr>
        <w:t xml:space="preserve">ostule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l'égalité des droits, la participation à tous les domaines de la vie et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une vie librement choisie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Cette convention se fonde sur une conception du handicap </w:t>
      </w:r>
      <w:r w:rsidRPr="00312D1A">
        <w:rPr>
          <w:rFonts w:ascii="Arial" w:hAnsi="Arial" w:cs="Arial"/>
          <w:sz w:val="28"/>
          <w:szCs w:val="28"/>
          <w:lang w:val="fr-FR"/>
        </w:rPr>
        <w:lastRenderedPageBreak/>
        <w:t>consid</w:t>
      </w:r>
      <w:r w:rsidR="006D3173" w:rsidRPr="00312D1A">
        <w:rPr>
          <w:rFonts w:ascii="Arial" w:hAnsi="Arial" w:cs="Arial"/>
          <w:sz w:val="28"/>
          <w:szCs w:val="28"/>
          <w:lang w:val="fr-FR"/>
        </w:rPr>
        <w:t>éré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comme le résultat d'une interaction entre des limitations individuelles et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obstacles liés à des normes sociales, qui s'expriment dans l’environnement physique et social</w:t>
      </w:r>
      <w:r w:rsidRPr="00312D1A">
        <w:rPr>
          <w:rFonts w:ascii="Arial" w:hAnsi="Arial" w:cs="Arial"/>
          <w:sz w:val="28"/>
          <w:szCs w:val="28"/>
          <w:lang w:val="fr-FR"/>
        </w:rPr>
        <w:t>.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 Dans cette convention élaborée par des auto-représentant</w:t>
      </w:r>
      <w:r w:rsidR="001D6BFC" w:rsidRPr="00312D1A">
        <w:rPr>
          <w:rFonts w:ascii="Arial" w:hAnsi="Arial" w:cs="Arial"/>
          <w:sz w:val="28"/>
          <w:szCs w:val="28"/>
          <w:lang w:val="fr-FR"/>
        </w:rPr>
        <w:t>-e-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s vivant avec un handicap, 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le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handicap n'est plus perçu comme une déficience individuelle dont la personne est responsable et </w:t>
      </w:r>
      <w:r w:rsidR="0016277D" w:rsidRPr="00312D1A">
        <w:rPr>
          <w:rFonts w:ascii="Arial" w:hAnsi="Arial" w:cs="Arial"/>
          <w:sz w:val="28"/>
          <w:szCs w:val="28"/>
          <w:lang w:val="fr-FR"/>
        </w:rPr>
        <w:t>qu’elle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doit surmonter ou réduire pour se conformer à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une </w:t>
      </w:r>
      <w:r w:rsidR="000C594D" w:rsidRPr="00312D1A">
        <w:rPr>
          <w:rFonts w:ascii="Arial" w:hAnsi="Arial" w:cs="Arial"/>
          <w:sz w:val="28"/>
          <w:szCs w:val="28"/>
          <w:lang w:val="fr-FR"/>
        </w:rPr>
        <w:t xml:space="preserve">« </w:t>
      </w:r>
      <w:r w:rsidRPr="00312D1A">
        <w:rPr>
          <w:rFonts w:ascii="Arial" w:hAnsi="Arial" w:cs="Arial"/>
          <w:sz w:val="28"/>
          <w:szCs w:val="28"/>
          <w:lang w:val="fr-FR"/>
        </w:rPr>
        <w:t>norme</w:t>
      </w:r>
      <w:r w:rsidR="000C594D" w:rsidRPr="00312D1A">
        <w:rPr>
          <w:rFonts w:ascii="Arial" w:hAnsi="Arial" w:cs="Arial"/>
          <w:sz w:val="28"/>
          <w:szCs w:val="28"/>
          <w:lang w:val="fr-FR"/>
        </w:rPr>
        <w:t xml:space="preserve"> »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C’est au </w:t>
      </w:r>
      <w:proofErr w:type="gramStart"/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contraire 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à</w:t>
      </w:r>
      <w:proofErr w:type="gramEnd"/>
      <w:r w:rsidR="00A1236A" w:rsidRPr="00312D1A">
        <w:rPr>
          <w:rFonts w:ascii="Arial" w:hAnsi="Arial" w:cs="Arial"/>
          <w:sz w:val="28"/>
          <w:szCs w:val="28"/>
          <w:lang w:val="fr-FR"/>
        </w:rPr>
        <w:t xml:space="preserve"> la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société d</w:t>
      </w:r>
      <w:r w:rsidR="00A1236A" w:rsidRPr="00312D1A">
        <w:rPr>
          <w:rFonts w:ascii="Arial" w:hAnsi="Arial" w:cs="Arial"/>
          <w:sz w:val="28"/>
          <w:szCs w:val="28"/>
          <w:lang w:val="fr-FR"/>
        </w:rPr>
        <w:t>’agir sur le contexte social et environnemental pour lever 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es obstacles à l'inclusion. </w:t>
      </w:r>
    </w:p>
    <w:p w14:paraId="48FFEA70" w14:textId="77777777" w:rsidR="001A1A5B" w:rsidRPr="00312D1A" w:rsidRDefault="001A1A5B" w:rsidP="001A1A5B">
      <w:pPr>
        <w:rPr>
          <w:rFonts w:ascii="Arial" w:hAnsi="Arial" w:cs="Arial"/>
          <w:sz w:val="28"/>
          <w:szCs w:val="28"/>
          <w:lang w:val="fr-FR"/>
        </w:rPr>
      </w:pPr>
    </w:p>
    <w:p w14:paraId="1CD1AB33" w14:textId="5CC3223F" w:rsidR="001A1A5B" w:rsidRPr="00312D1A" w:rsidRDefault="0016277D" w:rsidP="001A1A5B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Rappelant 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que la majorité des personnes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font l’expérience d’un handicap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en vieillissant, Céline Cerny d</w:t>
      </w:r>
      <w:r w:rsidR="00170DBC" w:rsidRPr="00312D1A">
        <w:rPr>
          <w:rFonts w:ascii="Arial" w:hAnsi="Arial" w:cs="Arial"/>
          <w:sz w:val="28"/>
          <w:szCs w:val="28"/>
          <w:lang w:val="fr-FR"/>
        </w:rPr>
        <w:t>u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Laboratoire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des bibliothèques de Bibliomedia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souligne l'importance de traiter les obstacles à l'inclusion</w:t>
      </w:r>
      <w:r w:rsidR="00A1236A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>comme une miss</w:t>
      </w:r>
      <w:r w:rsidR="007D3A41" w:rsidRPr="00312D1A">
        <w:rPr>
          <w:rFonts w:ascii="Arial" w:hAnsi="Arial" w:cs="Arial"/>
          <w:sz w:val="28"/>
          <w:szCs w:val="28"/>
          <w:lang w:val="fr-FR"/>
        </w:rPr>
        <w:t>i</w:t>
      </w:r>
      <w:r w:rsidRPr="00312D1A">
        <w:rPr>
          <w:rFonts w:ascii="Arial" w:hAnsi="Arial" w:cs="Arial"/>
          <w:sz w:val="28"/>
          <w:szCs w:val="28"/>
          <w:lang w:val="fr-FR"/>
        </w:rPr>
        <w:t>on</w:t>
      </w:r>
      <w:r w:rsidR="00A1236A" w:rsidRPr="00312D1A">
        <w:rPr>
          <w:rFonts w:ascii="Arial" w:hAnsi="Arial" w:cs="Arial"/>
          <w:sz w:val="28"/>
          <w:szCs w:val="28"/>
          <w:lang w:val="fr-FR"/>
        </w:rPr>
        <w:t xml:space="preserve"> collective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« </w:t>
      </w:r>
      <w:r w:rsidR="001A1A5B" w:rsidRPr="00312D1A">
        <w:rPr>
          <w:rFonts w:ascii="Arial" w:hAnsi="Arial" w:cs="Arial"/>
          <w:sz w:val="28"/>
          <w:szCs w:val="28"/>
          <w:lang w:val="fr-FR"/>
        </w:rPr>
        <w:t>Comment rendre les bibliothèques inclusives</w:t>
      </w:r>
      <w:r w:rsidR="00884AB8" w:rsidRPr="00312D1A">
        <w:rPr>
          <w:rFonts w:ascii="Arial" w:hAnsi="Arial" w:cs="Arial"/>
          <w:sz w:val="28"/>
          <w:szCs w:val="28"/>
          <w:lang w:val="fr-FR"/>
        </w:rPr>
        <w:t xml:space="preserve"> et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 comment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accueill</w:t>
      </w:r>
      <w:r w:rsidR="00CE736C" w:rsidRPr="00312D1A">
        <w:rPr>
          <w:rFonts w:ascii="Arial" w:hAnsi="Arial" w:cs="Arial"/>
          <w:sz w:val="28"/>
          <w:szCs w:val="28"/>
          <w:lang w:val="fr-FR"/>
        </w:rPr>
        <w:t>ir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E736C" w:rsidRPr="00312D1A">
        <w:rPr>
          <w:rFonts w:ascii="Arial" w:hAnsi="Arial" w:cs="Arial"/>
          <w:sz w:val="28"/>
          <w:szCs w:val="28"/>
          <w:lang w:val="fr-FR"/>
        </w:rPr>
        <w:t>les</w:t>
      </w:r>
      <w:r w:rsidR="001A1A5B" w:rsidRPr="00312D1A">
        <w:rPr>
          <w:rFonts w:ascii="Arial" w:hAnsi="Arial" w:cs="Arial"/>
          <w:sz w:val="28"/>
          <w:szCs w:val="28"/>
          <w:lang w:val="fr-FR"/>
        </w:rPr>
        <w:t xml:space="preserve"> personnes </w:t>
      </w:r>
      <w:r w:rsidR="00A1236A" w:rsidRPr="00312D1A">
        <w:rPr>
          <w:rFonts w:ascii="Arial" w:hAnsi="Arial" w:cs="Arial"/>
          <w:sz w:val="28"/>
          <w:szCs w:val="28"/>
          <w:lang w:val="fr-FR"/>
        </w:rPr>
        <w:t>en situation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 d’handicap </w:t>
      </w:r>
      <w:r w:rsidR="001A1A5B" w:rsidRPr="00312D1A">
        <w:rPr>
          <w:rFonts w:ascii="Arial" w:hAnsi="Arial" w:cs="Arial"/>
          <w:sz w:val="28"/>
          <w:szCs w:val="28"/>
          <w:lang w:val="fr-FR"/>
        </w:rPr>
        <w:t>dans les bibliothèques ?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 »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C’est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avec ces questions </w:t>
      </w:r>
      <w:r w:rsidRPr="00312D1A">
        <w:rPr>
          <w:rFonts w:ascii="Arial" w:hAnsi="Arial" w:cs="Arial"/>
          <w:sz w:val="28"/>
          <w:szCs w:val="28"/>
          <w:lang w:val="fr-FR"/>
        </w:rPr>
        <w:t>qu’elle lance</w:t>
      </w:r>
      <w:r w:rsidR="00CE736C" w:rsidRPr="00312D1A">
        <w:rPr>
          <w:rFonts w:ascii="Arial" w:hAnsi="Arial" w:cs="Arial"/>
          <w:sz w:val="28"/>
          <w:szCs w:val="28"/>
          <w:lang w:val="fr-FR"/>
        </w:rPr>
        <w:t xml:space="preserve"> la journée.</w:t>
      </w:r>
    </w:p>
    <w:p w14:paraId="32A17535" w14:textId="77777777" w:rsidR="001A1A5B" w:rsidRPr="00312D1A" w:rsidRDefault="001A1A5B" w:rsidP="001A1A5B">
      <w:pPr>
        <w:rPr>
          <w:rFonts w:ascii="Arial" w:hAnsi="Arial" w:cs="Arial"/>
          <w:sz w:val="28"/>
          <w:szCs w:val="28"/>
          <w:lang w:val="fr-FR"/>
        </w:rPr>
      </w:pPr>
    </w:p>
    <w:p w14:paraId="2522C190" w14:textId="235193DF" w:rsidR="005830A1" w:rsidRPr="00312D1A" w:rsidRDefault="009E1ECD" w:rsidP="006F3E0B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>Pour commencer la journée,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Françoise Sarnowski, fondatrice d</w:t>
      </w:r>
      <w:r w:rsidR="00634677" w:rsidRPr="00312D1A">
        <w:rPr>
          <w:rFonts w:ascii="Arial" w:hAnsi="Arial" w:cs="Arial"/>
          <w:sz w:val="28"/>
          <w:szCs w:val="28"/>
          <w:lang w:val="fr-FR"/>
        </w:rPr>
        <w:t>e l’association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13" w:history="1">
        <w:r w:rsidR="006F3E0B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Bibliopass</w:t>
        </w:r>
      </w:hyperlink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34677" w:rsidRPr="00312D1A">
        <w:rPr>
          <w:rFonts w:ascii="Arial" w:hAnsi="Arial" w:cs="Arial"/>
          <w:sz w:val="28"/>
          <w:szCs w:val="28"/>
          <w:lang w:val="fr-FR"/>
        </w:rPr>
        <w:t xml:space="preserve">en Bretagne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et pionnière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des ouvrages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« </w:t>
      </w:r>
      <w:r w:rsidR="00FA4152" w:rsidRPr="00312D1A">
        <w:rPr>
          <w:rFonts w:ascii="Arial" w:hAnsi="Arial" w:cs="Arial"/>
          <w:sz w:val="28"/>
          <w:szCs w:val="28"/>
          <w:lang w:val="fr-FR"/>
        </w:rPr>
        <w:t>FAL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» </w:t>
      </w:r>
      <w:r w:rsidR="00FA4152" w:rsidRPr="00312D1A">
        <w:rPr>
          <w:rFonts w:ascii="Arial" w:hAnsi="Arial" w:cs="Arial"/>
          <w:sz w:val="28"/>
          <w:szCs w:val="28"/>
          <w:lang w:val="fr-FR"/>
        </w:rPr>
        <w:t>(</w:t>
      </w:r>
      <w:r w:rsidR="006D3173" w:rsidRPr="00312D1A">
        <w:rPr>
          <w:rFonts w:ascii="Arial" w:hAnsi="Arial" w:cs="Arial"/>
          <w:sz w:val="28"/>
          <w:szCs w:val="28"/>
          <w:lang w:val="fr-FR"/>
        </w:rPr>
        <w:t>F</w:t>
      </w:r>
      <w:r w:rsidR="00FA4152" w:rsidRPr="00312D1A">
        <w:rPr>
          <w:rFonts w:ascii="Arial" w:hAnsi="Arial" w:cs="Arial"/>
          <w:sz w:val="28"/>
          <w:szCs w:val="28"/>
          <w:lang w:val="fr-FR"/>
        </w:rPr>
        <w:t xml:space="preserve">acile à lire)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en France, présente le </w:t>
      </w:r>
      <w:r w:rsidRPr="00312D1A">
        <w:rPr>
          <w:rFonts w:ascii="Arial" w:hAnsi="Arial" w:cs="Arial"/>
          <w:sz w:val="28"/>
          <w:szCs w:val="28"/>
          <w:lang w:val="fr-FR"/>
        </w:rPr>
        <w:t>FAL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comme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un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outil d'inclusion développé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par </w:t>
      </w:r>
      <w:r w:rsidR="006F3E0B" w:rsidRPr="00312D1A">
        <w:rPr>
          <w:rFonts w:ascii="Arial" w:hAnsi="Arial" w:cs="Arial"/>
          <w:sz w:val="28"/>
          <w:szCs w:val="28"/>
          <w:lang w:val="fr-FR"/>
        </w:rPr>
        <w:t>le monde des bibliothèques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 françaises</w:t>
      </w:r>
      <w:r w:rsidR="005830A1" w:rsidRPr="00312D1A">
        <w:rPr>
          <w:rFonts w:ascii="Arial" w:hAnsi="Arial" w:cs="Arial"/>
          <w:sz w:val="28"/>
          <w:szCs w:val="28"/>
          <w:lang w:val="fr-FR"/>
        </w:rPr>
        <w:t xml:space="preserve">. Il se caractérise, entre autres, par </w:t>
      </w:r>
      <w:r w:rsidR="0016277D" w:rsidRPr="00312D1A">
        <w:rPr>
          <w:rFonts w:ascii="Arial" w:hAnsi="Arial" w:cs="Arial"/>
          <w:sz w:val="28"/>
          <w:szCs w:val="28"/>
          <w:lang w:val="fr-FR"/>
        </w:rPr>
        <w:t>des textes simples</w:t>
      </w:r>
      <w:r w:rsidR="005830A1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avec </w:t>
      </w:r>
      <w:r w:rsidR="005830A1" w:rsidRPr="00312D1A">
        <w:rPr>
          <w:rFonts w:ascii="Arial" w:hAnsi="Arial" w:cs="Arial"/>
          <w:sz w:val="28"/>
          <w:szCs w:val="28"/>
          <w:lang w:val="fr-FR"/>
        </w:rPr>
        <w:t xml:space="preserve">un vocabulaire et une structure de </w:t>
      </w:r>
      <w:r w:rsidR="0016277D" w:rsidRPr="00312D1A">
        <w:rPr>
          <w:rFonts w:ascii="Arial" w:hAnsi="Arial" w:cs="Arial"/>
          <w:sz w:val="28"/>
          <w:szCs w:val="28"/>
          <w:lang w:val="fr-FR"/>
        </w:rPr>
        <w:t>phrase compréhensibles du plus grand nombre</w:t>
      </w:r>
      <w:r w:rsidR="00AF1DC6" w:rsidRPr="00312D1A">
        <w:rPr>
          <w:rFonts w:ascii="Arial" w:hAnsi="Arial" w:cs="Arial"/>
          <w:sz w:val="28"/>
          <w:szCs w:val="28"/>
          <w:lang w:val="fr-FR"/>
        </w:rPr>
        <w:t xml:space="preserve">. Il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s’adresse à toute personne </w:t>
      </w:r>
      <w:r w:rsidR="00201F7C" w:rsidRPr="00312D1A">
        <w:rPr>
          <w:rFonts w:ascii="Arial" w:hAnsi="Arial" w:cs="Arial"/>
          <w:sz w:val="28"/>
          <w:szCs w:val="28"/>
          <w:lang w:val="fr-FR"/>
        </w:rPr>
        <w:t>en difficulté avec la lecture</w:t>
      </w:r>
      <w:r w:rsidR="005830A1" w:rsidRPr="00312D1A">
        <w:rPr>
          <w:rFonts w:ascii="Arial" w:hAnsi="Arial" w:cs="Arial"/>
          <w:sz w:val="28"/>
          <w:szCs w:val="28"/>
          <w:lang w:val="fr-FR"/>
        </w:rPr>
        <w:t>. Cela comprend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E2E21" w:rsidRPr="00312D1A">
        <w:rPr>
          <w:rFonts w:ascii="Arial" w:hAnsi="Arial" w:cs="Arial"/>
          <w:sz w:val="28"/>
          <w:szCs w:val="28"/>
          <w:lang w:val="fr-FR"/>
        </w:rPr>
        <w:t>non seulement des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personnes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vivant avec un handicap </w:t>
      </w:r>
      <w:r w:rsidR="006F3E0B" w:rsidRPr="00312D1A">
        <w:rPr>
          <w:rFonts w:ascii="Arial" w:hAnsi="Arial" w:cs="Arial"/>
          <w:sz w:val="28"/>
          <w:szCs w:val="28"/>
          <w:lang w:val="fr-FR"/>
        </w:rPr>
        <w:t>menta</w:t>
      </w:r>
      <w:r w:rsidR="003E2E21" w:rsidRPr="00312D1A">
        <w:rPr>
          <w:rFonts w:ascii="Arial" w:hAnsi="Arial" w:cs="Arial"/>
          <w:sz w:val="28"/>
          <w:szCs w:val="28"/>
          <w:lang w:val="fr-FR"/>
        </w:rPr>
        <w:t>l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E2E21" w:rsidRPr="00312D1A">
        <w:rPr>
          <w:rFonts w:ascii="Arial" w:hAnsi="Arial" w:cs="Arial"/>
          <w:sz w:val="28"/>
          <w:szCs w:val="28"/>
          <w:lang w:val="fr-FR"/>
        </w:rPr>
        <w:t xml:space="preserve">mais aussi </w:t>
      </w:r>
      <w:r w:rsidR="006F3E0B" w:rsidRPr="00312D1A">
        <w:rPr>
          <w:rFonts w:ascii="Arial" w:hAnsi="Arial" w:cs="Arial"/>
          <w:sz w:val="28"/>
          <w:szCs w:val="28"/>
          <w:lang w:val="fr-FR"/>
        </w:rPr>
        <w:t>de</w:t>
      </w:r>
      <w:r w:rsidRPr="00312D1A">
        <w:rPr>
          <w:rFonts w:ascii="Arial" w:hAnsi="Arial" w:cs="Arial"/>
          <w:sz w:val="28"/>
          <w:szCs w:val="28"/>
          <w:lang w:val="fr-FR"/>
        </w:rPr>
        <w:t>s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personnes âgées ou </w:t>
      </w:r>
      <w:r w:rsidR="0016277D" w:rsidRPr="00312D1A">
        <w:rPr>
          <w:rFonts w:ascii="Arial" w:hAnsi="Arial" w:cs="Arial"/>
          <w:sz w:val="28"/>
          <w:szCs w:val="28"/>
          <w:lang w:val="fr-FR"/>
        </w:rPr>
        <w:t>qui fatiguent vite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des personnes avec une expérience directe 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de </w:t>
      </w:r>
      <w:r w:rsidR="0016277D" w:rsidRPr="00312D1A">
        <w:rPr>
          <w:rFonts w:ascii="Arial" w:hAnsi="Arial" w:cs="Arial"/>
          <w:sz w:val="28"/>
          <w:szCs w:val="28"/>
          <w:lang w:val="fr-FR"/>
        </w:rPr>
        <w:t xml:space="preserve">migration </w:t>
      </w:r>
      <w:r w:rsidRPr="00312D1A">
        <w:rPr>
          <w:rFonts w:ascii="Arial" w:hAnsi="Arial" w:cs="Arial"/>
          <w:sz w:val="28"/>
          <w:szCs w:val="28"/>
          <w:lang w:val="fr-FR"/>
        </w:rPr>
        <w:t>ou encore des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 personnes </w:t>
      </w:r>
      <w:r w:rsidR="0016277D" w:rsidRPr="00312D1A">
        <w:rPr>
          <w:rFonts w:ascii="Arial" w:hAnsi="Arial" w:cs="Arial"/>
          <w:sz w:val="28"/>
          <w:szCs w:val="28"/>
          <w:lang w:val="fr-FR"/>
        </w:rPr>
        <w:t>qui lisent mal, peu, ou qui dédient peu de temps à la lecture</w:t>
      </w:r>
      <w:r w:rsidR="006F3E0B" w:rsidRPr="00312D1A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734683DC" w14:textId="77777777" w:rsidR="0016277D" w:rsidRPr="00312D1A" w:rsidRDefault="0016277D" w:rsidP="006F3E0B">
      <w:pPr>
        <w:rPr>
          <w:rFonts w:ascii="Arial" w:hAnsi="Arial" w:cs="Arial"/>
          <w:sz w:val="28"/>
          <w:szCs w:val="28"/>
          <w:lang w:val="fr-FR"/>
        </w:rPr>
      </w:pPr>
    </w:p>
    <w:p w14:paraId="441499E6" w14:textId="3BB561E8" w:rsidR="00AF1DC6" w:rsidRPr="00312D1A" w:rsidRDefault="006F3E0B" w:rsidP="00AF1DC6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>La disposition spatiale et la présentation des médias au sein de la bibliothèque font également partie de la mise en œuvre d'un concept inclusif</w:t>
      </w:r>
      <w:r w:rsidR="004E1512" w:rsidRPr="00312D1A">
        <w:rPr>
          <w:rFonts w:ascii="Arial" w:hAnsi="Arial" w:cs="Arial"/>
          <w:sz w:val="28"/>
          <w:szCs w:val="28"/>
          <w:lang w:val="fr-FR"/>
        </w:rPr>
        <w:t>, explique Françoise Sarnowski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Un nombre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réduit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de livres, leur présentation frontale, un emplacement près de l'entrée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et mis en évidence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peuvent simplifier l'accès aux médias pour les </w:t>
      </w:r>
      <w:r w:rsidR="007D3A41" w:rsidRPr="00312D1A">
        <w:rPr>
          <w:rFonts w:ascii="Arial" w:hAnsi="Arial" w:cs="Arial"/>
          <w:sz w:val="28"/>
          <w:szCs w:val="28"/>
          <w:lang w:val="fr-FR"/>
        </w:rPr>
        <w:t>p</w:t>
      </w:r>
      <w:r w:rsidR="00CB568D" w:rsidRPr="00312D1A">
        <w:rPr>
          <w:rFonts w:ascii="Arial" w:hAnsi="Arial" w:cs="Arial"/>
          <w:sz w:val="28"/>
          <w:szCs w:val="28"/>
          <w:lang w:val="fr-FR"/>
        </w:rPr>
        <w:t>ublics concernés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0B466277" w14:textId="77777777" w:rsidR="00E95ADD" w:rsidRPr="00312D1A" w:rsidRDefault="00E95ADD" w:rsidP="00AF1DC6">
      <w:pPr>
        <w:rPr>
          <w:rFonts w:ascii="Arial" w:hAnsi="Arial" w:cs="Arial"/>
          <w:sz w:val="28"/>
          <w:szCs w:val="28"/>
          <w:lang w:val="fr-FR"/>
        </w:rPr>
      </w:pPr>
    </w:p>
    <w:p w14:paraId="263C1632" w14:textId="786E7578" w:rsidR="00E95ADD" w:rsidRPr="00312D1A" w:rsidRDefault="00E95ADD" w:rsidP="00AF1DC6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Inspirée des expériences menées par Bibliopass, Bibliomedia Lausanne propose </w:t>
      </w:r>
      <w:r w:rsidR="004F209C" w:rsidRPr="00312D1A">
        <w:rPr>
          <w:rFonts w:ascii="Arial" w:hAnsi="Arial" w:cs="Arial"/>
          <w:sz w:val="28"/>
          <w:szCs w:val="28"/>
          <w:lang w:val="fr-FR"/>
        </w:rPr>
        <w:t>aux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bibliothèques un </w:t>
      </w:r>
      <w:hyperlink r:id="rId14" w:history="1"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fonds Facile à lire</w:t>
        </w:r>
      </w:hyperlink>
      <w:r w:rsidRPr="00312D1A">
        <w:rPr>
          <w:rFonts w:ascii="Arial" w:hAnsi="Arial" w:cs="Arial"/>
          <w:sz w:val="28"/>
          <w:szCs w:val="28"/>
          <w:lang w:val="fr-FR"/>
        </w:rPr>
        <w:t xml:space="preserve"> qui s’adresse à des personnes en difficulté avec la lecture. Celui-ci se compose de livres et de livres audio et regroupe plus de 900 titres. </w:t>
      </w:r>
      <w:r w:rsidRPr="00312D1A">
        <w:rPr>
          <w:rFonts w:ascii="Arial" w:eastAsiaTheme="minorHAnsi" w:hAnsi="Arial" w:cs="Arial"/>
          <w:sz w:val="28"/>
          <w:szCs w:val="28"/>
          <w:lang w:val="fr-FR" w:eastAsia="en-US"/>
        </w:rPr>
        <w:t>Il offre également des mesures d’accompagnement (</w:t>
      </w:r>
      <w:hyperlink r:id="rId15" w:history="1">
        <w:r w:rsidRPr="00312D1A">
          <w:rPr>
            <w:rStyle w:val="Hyperlink"/>
            <w:rFonts w:ascii="Arial" w:eastAsiaTheme="minorHAnsi" w:hAnsi="Arial" w:cs="Arial"/>
            <w:sz w:val="28"/>
            <w:szCs w:val="28"/>
            <w:lang w:val="fr-FR" w:eastAsia="en-US"/>
          </w:rPr>
          <w:t>guide pratique et méthodologique</w:t>
        </w:r>
      </w:hyperlink>
      <w:r w:rsidRPr="00312D1A">
        <w:rPr>
          <w:rFonts w:ascii="Arial" w:eastAsiaTheme="minorHAnsi" w:hAnsi="Arial" w:cs="Arial"/>
          <w:sz w:val="28"/>
          <w:szCs w:val="28"/>
          <w:lang w:val="fr-FR" w:eastAsia="en-US"/>
        </w:rPr>
        <w:t xml:space="preserve">, </w:t>
      </w:r>
      <w:r w:rsidR="00CB568D" w:rsidRPr="00312D1A">
        <w:rPr>
          <w:rFonts w:ascii="Arial" w:eastAsiaTheme="minorHAnsi" w:hAnsi="Arial" w:cs="Arial"/>
          <w:sz w:val="28"/>
          <w:szCs w:val="28"/>
          <w:lang w:val="fr-FR" w:eastAsia="en-US"/>
        </w:rPr>
        <w:t>conseil</w:t>
      </w:r>
      <w:r w:rsidRPr="00312D1A">
        <w:rPr>
          <w:rFonts w:ascii="Arial" w:eastAsiaTheme="minorHAnsi" w:hAnsi="Arial" w:cs="Arial"/>
          <w:sz w:val="28"/>
          <w:szCs w:val="28"/>
          <w:lang w:val="fr-FR" w:eastAsia="en-US"/>
        </w:rPr>
        <w:t xml:space="preserve">, idées de médiation, mise en réseau, logo pour la communication) </w:t>
      </w:r>
      <w:r w:rsidR="00CB568D" w:rsidRPr="00312D1A">
        <w:rPr>
          <w:rFonts w:ascii="Arial" w:eastAsiaTheme="minorHAnsi" w:hAnsi="Arial" w:cs="Arial"/>
          <w:sz w:val="28"/>
          <w:szCs w:val="28"/>
          <w:lang w:val="fr-FR" w:eastAsia="en-US"/>
        </w:rPr>
        <w:t>pour les</w:t>
      </w:r>
      <w:r w:rsidRPr="00312D1A">
        <w:rPr>
          <w:rFonts w:ascii="Arial" w:eastAsiaTheme="minorHAnsi" w:hAnsi="Arial" w:cs="Arial"/>
          <w:sz w:val="28"/>
          <w:szCs w:val="28"/>
          <w:lang w:val="fr-FR" w:eastAsia="en-US"/>
        </w:rPr>
        <w:t xml:space="preserve"> bibliothèques qui choisissent d’aller à la rencontre de publics avec des </w:t>
      </w:r>
      <w:r w:rsidR="00CB568D" w:rsidRPr="00312D1A">
        <w:rPr>
          <w:rFonts w:ascii="Arial" w:eastAsiaTheme="minorHAnsi" w:hAnsi="Arial" w:cs="Arial"/>
          <w:sz w:val="28"/>
          <w:szCs w:val="28"/>
          <w:lang w:val="fr-FR" w:eastAsia="en-US"/>
        </w:rPr>
        <w:t>difficultés de lecture</w:t>
      </w:r>
      <w:r w:rsidRPr="00312D1A">
        <w:rPr>
          <w:rFonts w:ascii="Arial" w:eastAsiaTheme="minorHAnsi" w:hAnsi="Arial" w:cs="Arial"/>
          <w:sz w:val="28"/>
          <w:szCs w:val="28"/>
          <w:lang w:val="fr-FR" w:eastAsia="en-US"/>
        </w:rPr>
        <w:t xml:space="preserve">. </w:t>
      </w:r>
    </w:p>
    <w:p w14:paraId="068A2FE4" w14:textId="77777777" w:rsidR="00D63698" w:rsidRPr="00312D1A" w:rsidRDefault="00D63698" w:rsidP="00AF1DC6">
      <w:pPr>
        <w:rPr>
          <w:rFonts w:ascii="Arial" w:hAnsi="Arial" w:cs="Arial"/>
          <w:sz w:val="28"/>
          <w:szCs w:val="28"/>
          <w:lang w:val="fr-FR"/>
        </w:rPr>
      </w:pPr>
    </w:p>
    <w:p w14:paraId="52D76ED0" w14:textId="1DD22E94" w:rsidR="00DC0611" w:rsidRPr="00312D1A" w:rsidRDefault="002E346A" w:rsidP="002E346A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lastRenderedPageBreak/>
        <w:t xml:space="preserve">En complément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au </w:t>
      </w:r>
      <w:r w:rsidRPr="00312D1A">
        <w:rPr>
          <w:rFonts w:ascii="Arial" w:hAnsi="Arial" w:cs="Arial"/>
          <w:sz w:val="28"/>
          <w:szCs w:val="28"/>
          <w:lang w:val="fr-FR"/>
        </w:rPr>
        <w:t>«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>FAL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», il existe le </w:t>
      </w:r>
      <w:r w:rsidR="00D95ECF" w:rsidRPr="00312D1A">
        <w:rPr>
          <w:rFonts w:ascii="Arial" w:hAnsi="Arial" w:cs="Arial"/>
          <w:sz w:val="28"/>
          <w:szCs w:val="28"/>
          <w:lang w:val="fr-FR"/>
        </w:rPr>
        <w:t>«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>FALC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D95ECF" w:rsidRPr="00312D1A">
        <w:rPr>
          <w:rFonts w:ascii="Arial" w:hAnsi="Arial" w:cs="Arial"/>
          <w:sz w:val="28"/>
          <w:szCs w:val="28"/>
          <w:lang w:val="fr-FR"/>
        </w:rPr>
        <w:t>»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(facile à lire et à comprendre)</w:t>
      </w:r>
      <w:r w:rsidR="004E1512" w:rsidRPr="00312D1A">
        <w:rPr>
          <w:rFonts w:ascii="Arial" w:hAnsi="Arial" w:cs="Arial"/>
          <w:sz w:val="28"/>
          <w:szCs w:val="28"/>
          <w:lang w:val="fr-FR"/>
        </w:rPr>
        <w:t xml:space="preserve"> qui est présenté par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France Santi, spécialiste en communication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accessible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et fondatrice de </w:t>
      </w:r>
      <w:hyperlink r:id="rId16" w:history="1">
        <w:proofErr w:type="spellStart"/>
        <w:r w:rsidR="001D6BFC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textoh</w:t>
        </w:r>
        <w:proofErr w:type="spellEnd"/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!</w:t>
        </w:r>
      </w:hyperlink>
      <w:r w:rsidR="00DE50E6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4E1512" w:rsidRPr="00312D1A">
        <w:rPr>
          <w:rFonts w:ascii="Arial" w:hAnsi="Arial" w:cs="Arial"/>
          <w:sz w:val="28"/>
          <w:szCs w:val="28"/>
          <w:lang w:val="fr-FR"/>
        </w:rPr>
        <w:t>C</w:t>
      </w:r>
      <w:r w:rsidRPr="00312D1A">
        <w:rPr>
          <w:rFonts w:ascii="Arial" w:hAnsi="Arial" w:cs="Arial"/>
          <w:sz w:val="28"/>
          <w:szCs w:val="28"/>
          <w:lang w:val="fr-FR"/>
        </w:rPr>
        <w:t>ontrairement au FAL, le FALC a été développé pour les personnes</w:t>
      </w:r>
      <w:r w:rsidR="006D3173" w:rsidRPr="00312D1A">
        <w:rPr>
          <w:rFonts w:ascii="Arial" w:hAnsi="Arial" w:cs="Arial"/>
          <w:sz w:val="28"/>
          <w:szCs w:val="28"/>
          <w:lang w:val="fr-FR"/>
        </w:rPr>
        <w:t xml:space="preserve"> vivant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avec </w:t>
      </w:r>
      <w:r w:rsidR="006D3173" w:rsidRPr="00312D1A">
        <w:rPr>
          <w:rFonts w:ascii="Arial" w:hAnsi="Arial" w:cs="Arial"/>
          <w:sz w:val="28"/>
          <w:szCs w:val="28"/>
          <w:lang w:val="fr-FR"/>
        </w:rPr>
        <w:t xml:space="preserve">un </w:t>
      </w:r>
      <w:r w:rsidRPr="00312D1A">
        <w:rPr>
          <w:rFonts w:ascii="Arial" w:hAnsi="Arial" w:cs="Arial"/>
          <w:sz w:val="28"/>
          <w:szCs w:val="28"/>
          <w:lang w:val="fr-FR"/>
        </w:rPr>
        <w:t>handicap menta</w:t>
      </w:r>
      <w:r w:rsidR="006D3173" w:rsidRPr="00312D1A">
        <w:rPr>
          <w:rFonts w:ascii="Arial" w:hAnsi="Arial" w:cs="Arial"/>
          <w:sz w:val="28"/>
          <w:szCs w:val="28"/>
          <w:lang w:val="fr-FR"/>
        </w:rPr>
        <w:t>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afin de faciliter l'accès aux informations au niveau de la langue orale, écrite</w:t>
      </w:r>
      <w:r w:rsidR="006D3173" w:rsidRPr="00312D1A">
        <w:rPr>
          <w:rFonts w:ascii="Arial" w:hAnsi="Arial" w:cs="Arial"/>
          <w:sz w:val="28"/>
          <w:szCs w:val="28"/>
          <w:lang w:val="fr-FR"/>
        </w:rPr>
        <w:t>,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ainsi que dans l'organisation visuelle de l'information. Le bureau </w:t>
      </w:r>
      <w:proofErr w:type="spellStart"/>
      <w:r w:rsidR="001D6BFC" w:rsidRPr="00312D1A">
        <w:rPr>
          <w:rFonts w:ascii="Arial" w:hAnsi="Arial" w:cs="Arial"/>
          <w:sz w:val="28"/>
          <w:szCs w:val="28"/>
          <w:lang w:val="fr-FR"/>
        </w:rPr>
        <w:t>textoh</w:t>
      </w:r>
      <w:proofErr w:type="spellEnd"/>
      <w:r w:rsidR="007A2154" w:rsidRPr="00312D1A">
        <w:rPr>
          <w:rFonts w:ascii="Arial" w:hAnsi="Arial" w:cs="Arial"/>
          <w:sz w:val="28"/>
          <w:szCs w:val="28"/>
          <w:lang w:val="fr-FR"/>
        </w:rPr>
        <w:t>!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accompagne des institutions, entre autres 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bibliothèques et 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musées, dans la réalisation de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textes 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en </w:t>
      </w:r>
      <w:r w:rsidR="001D6BFC" w:rsidRPr="00312D1A">
        <w:rPr>
          <w:rFonts w:ascii="Arial" w:hAnsi="Arial" w:cs="Arial"/>
          <w:sz w:val="28"/>
          <w:szCs w:val="28"/>
          <w:lang w:val="fr-FR"/>
        </w:rPr>
        <w:t>FALC</w:t>
      </w:r>
      <w:r w:rsidR="00CB568D" w:rsidRPr="00312D1A">
        <w:rPr>
          <w:rFonts w:ascii="Arial" w:hAnsi="Arial" w:cs="Arial"/>
          <w:sz w:val="28"/>
          <w:szCs w:val="28"/>
          <w:lang w:val="fr-FR"/>
        </w:rPr>
        <w:t>, par exemple des texte</w:t>
      </w:r>
      <w:r w:rsidR="001D6BFC" w:rsidRPr="00312D1A">
        <w:rPr>
          <w:rFonts w:ascii="Arial" w:hAnsi="Arial" w:cs="Arial"/>
          <w:sz w:val="28"/>
          <w:szCs w:val="28"/>
          <w:lang w:val="fr-FR"/>
        </w:rPr>
        <w:t>s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pour des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dépliants,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sites web,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Pr="00312D1A">
        <w:rPr>
          <w:rFonts w:ascii="Arial" w:hAnsi="Arial" w:cs="Arial"/>
          <w:sz w:val="28"/>
          <w:szCs w:val="28"/>
          <w:lang w:val="fr-FR"/>
        </w:rPr>
        <w:t>lettres</w:t>
      </w:r>
      <w:r w:rsidR="00C73FA5" w:rsidRPr="00312D1A">
        <w:rPr>
          <w:rFonts w:ascii="Arial" w:hAnsi="Arial" w:cs="Arial"/>
          <w:sz w:val="28"/>
          <w:szCs w:val="28"/>
          <w:lang w:val="fr-FR"/>
        </w:rPr>
        <w:t>,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du </w:t>
      </w:r>
      <w:r w:rsidRPr="00312D1A">
        <w:rPr>
          <w:rFonts w:ascii="Arial" w:hAnsi="Arial" w:cs="Arial"/>
          <w:sz w:val="28"/>
          <w:szCs w:val="28"/>
          <w:lang w:val="fr-FR"/>
        </w:rPr>
        <w:t>matériel éducatif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Les textes sont toujours vérifiés par des testeurs et testeuses qui ont le niveau concerné. Rédiger directement les textes avec des expert-e-s concerné</w:t>
      </w:r>
      <w:r w:rsidR="001D6BFC" w:rsidRPr="00312D1A">
        <w:rPr>
          <w:rFonts w:ascii="Arial" w:hAnsi="Arial" w:cs="Arial"/>
          <w:sz w:val="28"/>
          <w:szCs w:val="28"/>
          <w:lang w:val="fr-FR"/>
        </w:rPr>
        <w:t>-e-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s est encore </w:t>
      </w:r>
      <w:r w:rsidR="001D6BFC" w:rsidRPr="00312D1A">
        <w:rPr>
          <w:rFonts w:ascii="Arial" w:hAnsi="Arial" w:cs="Arial"/>
          <w:sz w:val="28"/>
          <w:szCs w:val="28"/>
          <w:lang w:val="fr-FR"/>
        </w:rPr>
        <w:t>plus inclusif</w:t>
      </w:r>
      <w:r w:rsidR="00DC0611" w:rsidRPr="00312D1A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2E3E988E" w14:textId="77777777" w:rsidR="00DC0611" w:rsidRPr="00312D1A" w:rsidRDefault="00DC0611" w:rsidP="002E346A">
      <w:pPr>
        <w:rPr>
          <w:rFonts w:ascii="Arial" w:hAnsi="Arial" w:cs="Arial"/>
          <w:sz w:val="28"/>
          <w:szCs w:val="28"/>
          <w:lang w:val="fr-FR"/>
        </w:rPr>
      </w:pPr>
    </w:p>
    <w:p w14:paraId="4F29FD2F" w14:textId="2DCD0B10" w:rsidR="002E346A" w:rsidRPr="00312D1A" w:rsidRDefault="00576F6D" w:rsidP="002E346A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>Tout comme Françoise Sarnowski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2E346A" w:rsidRPr="00312D1A">
        <w:rPr>
          <w:rFonts w:ascii="Arial" w:hAnsi="Arial" w:cs="Arial"/>
          <w:sz w:val="28"/>
          <w:szCs w:val="28"/>
          <w:lang w:val="fr-FR"/>
        </w:rPr>
        <w:t>France Santi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souligne </w:t>
      </w:r>
      <w:r w:rsidR="002E346A" w:rsidRPr="00312D1A">
        <w:rPr>
          <w:rFonts w:ascii="Arial" w:hAnsi="Arial" w:cs="Arial"/>
          <w:sz w:val="28"/>
          <w:szCs w:val="28"/>
          <w:lang w:val="fr-FR"/>
        </w:rPr>
        <w:t>l'importance d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’inclure des </w:t>
      </w:r>
      <w:r w:rsidR="00A61153" w:rsidRPr="00312D1A">
        <w:rPr>
          <w:rFonts w:ascii="Arial" w:hAnsi="Arial" w:cs="Arial"/>
          <w:sz w:val="28"/>
          <w:szCs w:val="28"/>
          <w:lang w:val="fr-FR"/>
        </w:rPr>
        <w:t>expert-e-s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du public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concerné </w:t>
      </w:r>
      <w:r w:rsidRPr="00312D1A">
        <w:rPr>
          <w:rFonts w:ascii="Arial" w:hAnsi="Arial" w:cs="Arial"/>
          <w:sz w:val="28"/>
          <w:szCs w:val="28"/>
          <w:lang w:val="fr-FR"/>
        </w:rPr>
        <w:t>dans l</w:t>
      </w:r>
      <w:r w:rsidR="000350F4" w:rsidRPr="00312D1A">
        <w:rPr>
          <w:rFonts w:ascii="Arial" w:hAnsi="Arial" w:cs="Arial"/>
          <w:sz w:val="28"/>
          <w:szCs w:val="28"/>
          <w:lang w:val="fr-FR"/>
        </w:rPr>
        <w:t xml:space="preserve">’élaboration </w:t>
      </w:r>
      <w:r w:rsidRPr="00312D1A">
        <w:rPr>
          <w:rFonts w:ascii="Arial" w:hAnsi="Arial" w:cs="Arial"/>
          <w:sz w:val="28"/>
          <w:szCs w:val="28"/>
          <w:lang w:val="fr-FR"/>
        </w:rPr>
        <w:t>et mise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en œuvre d</w:t>
      </w:r>
      <w:r w:rsidRPr="00312D1A">
        <w:rPr>
          <w:rFonts w:ascii="Arial" w:hAnsi="Arial" w:cs="Arial"/>
          <w:sz w:val="28"/>
          <w:szCs w:val="28"/>
          <w:lang w:val="fr-FR"/>
        </w:rPr>
        <w:t>’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offres inclusives. </w:t>
      </w:r>
      <w:r w:rsidR="000350F4" w:rsidRPr="00312D1A">
        <w:rPr>
          <w:rFonts w:ascii="Arial" w:hAnsi="Arial" w:cs="Arial"/>
          <w:sz w:val="28"/>
          <w:szCs w:val="28"/>
          <w:lang w:val="fr-FR"/>
        </w:rPr>
        <w:t xml:space="preserve">Ce principe 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réside également au cœur de l’organisation </w:t>
      </w:r>
      <w:hyperlink r:id="rId17" w:history="1">
        <w:r w:rsidR="00A61153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«</w:t>
        </w:r>
        <w:r w:rsidR="00037F41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</w:t>
        </w:r>
        <w:r w:rsidR="002E34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Atelier 1001 feuilles</w:t>
        </w:r>
        <w:r w:rsidR="00037F41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</w:t>
        </w:r>
        <w:r w:rsidR="00A61153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»</w:t>
        </w:r>
      </w:hyperlink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. L'organisation </w:t>
      </w:r>
      <w:r w:rsidR="00A61153" w:rsidRPr="00312D1A">
        <w:rPr>
          <w:rFonts w:ascii="Arial" w:hAnsi="Arial" w:cs="Arial"/>
          <w:sz w:val="28"/>
          <w:szCs w:val="28"/>
          <w:lang w:val="fr-FR"/>
        </w:rPr>
        <w:t>se mobilise pour faciliter l’accès à la culture avec et pour</w:t>
      </w:r>
      <w:r w:rsidR="00875BE9" w:rsidRPr="00312D1A">
        <w:rPr>
          <w:rFonts w:ascii="Arial" w:hAnsi="Arial" w:cs="Arial"/>
          <w:sz w:val="28"/>
          <w:szCs w:val="28"/>
          <w:lang w:val="fr-FR"/>
        </w:rPr>
        <w:t xml:space="preserve"> les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 personnes qui vivent avec un handicap mental ou un</w:t>
      </w:r>
      <w:r w:rsidR="00CB568D" w:rsidRPr="00312D1A">
        <w:rPr>
          <w:rFonts w:ascii="Arial" w:hAnsi="Arial" w:cs="Arial"/>
          <w:sz w:val="28"/>
          <w:szCs w:val="28"/>
          <w:lang w:val="fr-FR"/>
        </w:rPr>
        <w:t>e forme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d’</w:t>
      </w:r>
      <w:r w:rsidR="00004308" w:rsidRPr="00312D1A">
        <w:rPr>
          <w:rFonts w:ascii="Arial" w:hAnsi="Arial" w:cs="Arial"/>
          <w:sz w:val="28"/>
          <w:szCs w:val="28"/>
          <w:lang w:val="fr-FR"/>
        </w:rPr>
        <w:t>autisme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Depuis 2010, </w:t>
      </w:r>
      <w:r w:rsidR="00A61153" w:rsidRPr="00312D1A">
        <w:rPr>
          <w:rFonts w:ascii="Arial" w:hAnsi="Arial" w:cs="Arial"/>
          <w:sz w:val="28"/>
          <w:szCs w:val="28"/>
          <w:lang w:val="fr-FR"/>
        </w:rPr>
        <w:t xml:space="preserve">l'Atelier </w:t>
      </w:r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propose chaque année, dans le </w:t>
      </w:r>
      <w:r w:rsidR="00896AC4" w:rsidRPr="00312D1A">
        <w:rPr>
          <w:rFonts w:ascii="Arial" w:hAnsi="Arial" w:cs="Arial"/>
          <w:sz w:val="28"/>
          <w:szCs w:val="28"/>
          <w:lang w:val="fr-FR"/>
        </w:rPr>
        <w:t xml:space="preserve">cadre du 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programme </w:t>
      </w:r>
      <w:hyperlink r:id="rId18" w:history="1">
        <w:r w:rsidR="004E1512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« </w:t>
        </w:r>
        <w:r w:rsidR="002E34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Croque-Musées</w:t>
        </w:r>
        <w:r w:rsidR="004E1512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»</w:t>
        </w:r>
      </w:hyperlink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004308" w:rsidRPr="00312D1A">
        <w:rPr>
          <w:rFonts w:ascii="Arial" w:hAnsi="Arial" w:cs="Arial"/>
          <w:sz w:val="28"/>
          <w:szCs w:val="28"/>
          <w:lang w:val="fr-FR"/>
        </w:rPr>
        <w:t xml:space="preserve">mis sur pied en collaboration 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avec </w:t>
      </w:r>
      <w:hyperlink r:id="rId19" w:history="1">
        <w:r w:rsidR="002E34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ASA-Handicap mental</w:t>
        </w:r>
      </w:hyperlink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huit visites de musées </w:t>
      </w:r>
      <w:r w:rsidR="002E346A" w:rsidRPr="00312D1A">
        <w:rPr>
          <w:rFonts w:ascii="Arial" w:hAnsi="Arial" w:cs="Arial"/>
          <w:sz w:val="28"/>
          <w:szCs w:val="28"/>
          <w:lang w:val="fr-FR"/>
        </w:rPr>
        <w:t>développées et animées par des expert</w:t>
      </w:r>
      <w:r w:rsidR="00A61153" w:rsidRPr="00312D1A">
        <w:rPr>
          <w:rFonts w:ascii="Arial" w:hAnsi="Arial" w:cs="Arial"/>
          <w:sz w:val="28"/>
          <w:szCs w:val="28"/>
          <w:lang w:val="fr-FR"/>
        </w:rPr>
        <w:t>-e-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s </w:t>
      </w:r>
      <w:r w:rsidR="004E1512" w:rsidRPr="00312D1A">
        <w:rPr>
          <w:rFonts w:ascii="Arial" w:hAnsi="Arial" w:cs="Arial"/>
          <w:sz w:val="28"/>
          <w:szCs w:val="28"/>
          <w:lang w:val="fr-FR"/>
        </w:rPr>
        <w:t>en situation de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handicap</w:t>
      </w:r>
      <w:r w:rsidR="004C7E26" w:rsidRPr="00312D1A">
        <w:rPr>
          <w:rFonts w:ascii="Arial" w:hAnsi="Arial" w:cs="Arial"/>
          <w:sz w:val="28"/>
          <w:szCs w:val="28"/>
          <w:lang w:val="fr-FR"/>
        </w:rPr>
        <w:t>.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Kay Pastor</w:t>
      </w:r>
      <w:r w:rsidR="00176F7A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responsable de l’atelier</w:t>
      </w:r>
      <w:r w:rsidR="002E346A" w:rsidRPr="00312D1A">
        <w:rPr>
          <w:rFonts w:ascii="Arial" w:hAnsi="Arial" w:cs="Arial"/>
          <w:sz w:val="28"/>
          <w:szCs w:val="28"/>
          <w:lang w:val="fr-FR"/>
        </w:rPr>
        <w:t>, ajoute que les expert</w:t>
      </w:r>
      <w:r w:rsidR="004C7E26" w:rsidRPr="00312D1A">
        <w:rPr>
          <w:rFonts w:ascii="Arial" w:hAnsi="Arial" w:cs="Arial"/>
          <w:sz w:val="28"/>
          <w:szCs w:val="28"/>
          <w:lang w:val="fr-FR"/>
        </w:rPr>
        <w:t>-e-</w:t>
      </w:r>
      <w:r w:rsidR="002E346A" w:rsidRPr="00312D1A">
        <w:rPr>
          <w:rFonts w:ascii="Arial" w:hAnsi="Arial" w:cs="Arial"/>
          <w:sz w:val="28"/>
          <w:szCs w:val="28"/>
          <w:lang w:val="fr-FR"/>
        </w:rPr>
        <w:t>s de l'</w:t>
      </w:r>
      <w:r w:rsidR="004C7E26" w:rsidRPr="00312D1A">
        <w:rPr>
          <w:rFonts w:ascii="Arial" w:hAnsi="Arial" w:cs="Arial"/>
          <w:sz w:val="28"/>
          <w:szCs w:val="28"/>
          <w:lang w:val="fr-FR"/>
        </w:rPr>
        <w:t>«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2E346A" w:rsidRPr="00312D1A">
        <w:rPr>
          <w:rFonts w:ascii="Arial" w:hAnsi="Arial" w:cs="Arial"/>
          <w:sz w:val="28"/>
          <w:szCs w:val="28"/>
          <w:lang w:val="fr-FR"/>
        </w:rPr>
        <w:t>Atelier 1001 feuilles</w:t>
      </w:r>
      <w:r w:rsidR="00037F41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4C7E26" w:rsidRPr="00312D1A">
        <w:rPr>
          <w:rFonts w:ascii="Arial" w:hAnsi="Arial" w:cs="Arial"/>
          <w:sz w:val="28"/>
          <w:szCs w:val="28"/>
          <w:lang w:val="fr-FR"/>
        </w:rPr>
        <w:t>»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interviennent aussi comme formateur</w:t>
      </w:r>
      <w:r w:rsidR="00CB568D" w:rsidRPr="00312D1A">
        <w:rPr>
          <w:rFonts w:ascii="Arial" w:hAnsi="Arial" w:cs="Arial"/>
          <w:sz w:val="28"/>
          <w:szCs w:val="28"/>
          <w:lang w:val="fr-FR"/>
        </w:rPr>
        <w:t>s</w:t>
      </w:r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 et formatrice</w:t>
      </w:r>
      <w:r w:rsidR="002E346A" w:rsidRPr="00312D1A">
        <w:rPr>
          <w:rFonts w:ascii="Arial" w:hAnsi="Arial" w:cs="Arial"/>
          <w:sz w:val="28"/>
          <w:szCs w:val="28"/>
          <w:lang w:val="fr-FR"/>
        </w:rPr>
        <w:t>s dans les musées et les théâtres, où ils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 et </w:t>
      </w:r>
      <w:r w:rsidR="004C7E26" w:rsidRPr="00312D1A">
        <w:rPr>
          <w:rFonts w:ascii="Arial" w:hAnsi="Arial" w:cs="Arial"/>
          <w:sz w:val="28"/>
          <w:szCs w:val="28"/>
          <w:lang w:val="fr-FR"/>
        </w:rPr>
        <w:t>elles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sensibilisent le personnel à un traitement et 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à 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un accueil inclusif des personnes </w:t>
      </w:r>
      <w:r w:rsidR="00CB568D" w:rsidRPr="00312D1A">
        <w:rPr>
          <w:rFonts w:ascii="Arial" w:hAnsi="Arial" w:cs="Arial"/>
          <w:sz w:val="28"/>
          <w:szCs w:val="28"/>
          <w:lang w:val="fr-FR"/>
        </w:rPr>
        <w:t>vivant avec un handicap mental ou une forme d’autisme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Ils et </w:t>
      </w:r>
      <w:r w:rsidR="004C7E26" w:rsidRPr="00312D1A">
        <w:rPr>
          <w:rFonts w:ascii="Arial" w:hAnsi="Arial" w:cs="Arial"/>
          <w:sz w:val="28"/>
          <w:szCs w:val="28"/>
          <w:lang w:val="fr-FR"/>
        </w:rPr>
        <w:t>elles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CB568D" w:rsidRPr="00312D1A">
        <w:rPr>
          <w:rFonts w:ascii="Arial" w:hAnsi="Arial" w:cs="Arial"/>
          <w:sz w:val="28"/>
          <w:szCs w:val="28"/>
          <w:lang w:val="fr-FR"/>
        </w:rPr>
        <w:t xml:space="preserve">sont également des expert-e-s et des formateurs et formatrices dans les </w:t>
      </w:r>
      <w:hyperlink r:id="rId20" w:history="1">
        <w:r w:rsidR="002E34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formations </w:t>
        </w:r>
        <w:r w:rsidR="004C7E26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en </w:t>
        </w:r>
        <w:r w:rsidR="002E34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FALC</w:t>
        </w:r>
      </w:hyperlink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proposées </w:t>
      </w:r>
      <w:r w:rsidR="00A37FFD" w:rsidRPr="00312D1A">
        <w:rPr>
          <w:rFonts w:ascii="Arial" w:hAnsi="Arial" w:cs="Arial"/>
          <w:sz w:val="28"/>
          <w:szCs w:val="28"/>
          <w:lang w:val="fr-FR"/>
        </w:rPr>
        <w:t>en collaboration avec</w:t>
      </w:r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 le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bureau </w:t>
      </w:r>
      <w:proofErr w:type="spellStart"/>
      <w:r w:rsidR="001D6BFC" w:rsidRPr="00312D1A">
        <w:rPr>
          <w:rFonts w:ascii="Arial" w:hAnsi="Arial" w:cs="Arial"/>
          <w:sz w:val="28"/>
          <w:szCs w:val="28"/>
          <w:lang w:val="fr-FR"/>
        </w:rPr>
        <w:t>textoh</w:t>
      </w:r>
      <w:proofErr w:type="spellEnd"/>
      <w:r w:rsidR="00CB568D" w:rsidRPr="00312D1A">
        <w:rPr>
          <w:rFonts w:ascii="Arial" w:hAnsi="Arial" w:cs="Arial"/>
          <w:sz w:val="28"/>
          <w:szCs w:val="28"/>
          <w:lang w:val="fr-FR"/>
        </w:rPr>
        <w:t>!</w:t>
      </w:r>
      <w:r w:rsidR="002E346A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4C7E26" w:rsidRPr="00312D1A">
        <w:rPr>
          <w:rFonts w:ascii="Arial" w:hAnsi="Arial" w:cs="Arial"/>
          <w:sz w:val="28"/>
          <w:szCs w:val="28"/>
          <w:lang w:val="fr-FR"/>
        </w:rPr>
        <w:t xml:space="preserve">pour des </w:t>
      </w:r>
      <w:r w:rsidR="002E346A" w:rsidRPr="00312D1A">
        <w:rPr>
          <w:rFonts w:ascii="Arial" w:hAnsi="Arial" w:cs="Arial"/>
          <w:sz w:val="28"/>
          <w:szCs w:val="28"/>
          <w:lang w:val="fr-FR"/>
        </w:rPr>
        <w:t>entreprises et organisations intéressées.</w:t>
      </w:r>
    </w:p>
    <w:p w14:paraId="5365EDE4" w14:textId="08643606" w:rsidR="00E01037" w:rsidRPr="00312D1A" w:rsidRDefault="00E01037" w:rsidP="002E346A">
      <w:pPr>
        <w:rPr>
          <w:rFonts w:ascii="Arial" w:hAnsi="Arial" w:cs="Arial"/>
          <w:sz w:val="28"/>
          <w:szCs w:val="28"/>
          <w:lang w:val="fr-FR"/>
        </w:rPr>
      </w:pPr>
    </w:p>
    <w:p w14:paraId="077930C4" w14:textId="73AD20E8" w:rsidR="00E01037" w:rsidRPr="00312D1A" w:rsidRDefault="00E01037" w:rsidP="002E346A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12D1A">
        <w:rPr>
          <w:rFonts w:ascii="Arial" w:hAnsi="Arial" w:cs="Arial"/>
          <w:b/>
          <w:bCs/>
          <w:sz w:val="28"/>
          <w:szCs w:val="28"/>
          <w:lang w:val="fr-FR"/>
        </w:rPr>
        <w:t>L’inclusion est un chemin</w:t>
      </w:r>
    </w:p>
    <w:p w14:paraId="5268DB1F" w14:textId="51FCE325" w:rsidR="00C73FA5" w:rsidRPr="00312D1A" w:rsidRDefault="00C73FA5" w:rsidP="002E346A">
      <w:pPr>
        <w:rPr>
          <w:rFonts w:ascii="Arial" w:hAnsi="Arial" w:cs="Arial"/>
          <w:sz w:val="28"/>
          <w:szCs w:val="28"/>
          <w:lang w:val="fr-FR"/>
        </w:rPr>
      </w:pPr>
    </w:p>
    <w:p w14:paraId="7F540477" w14:textId="45A9981D" w:rsidR="00252E47" w:rsidRPr="00312D1A" w:rsidRDefault="00252E47" w:rsidP="00391223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L'après-midi est consacrée </w:t>
      </w:r>
      <w:r w:rsidR="00076465" w:rsidRPr="00312D1A">
        <w:rPr>
          <w:rFonts w:ascii="Arial" w:hAnsi="Arial" w:cs="Arial"/>
          <w:sz w:val="28"/>
          <w:szCs w:val="28"/>
          <w:lang w:val="fr-FR"/>
        </w:rPr>
        <w:t>aux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E01037" w:rsidRPr="00312D1A">
        <w:rPr>
          <w:rFonts w:ascii="Arial" w:hAnsi="Arial" w:cs="Arial"/>
          <w:sz w:val="28"/>
          <w:szCs w:val="28"/>
          <w:lang w:val="fr-FR"/>
        </w:rPr>
        <w:t>offres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inclusi</w:t>
      </w:r>
      <w:r w:rsidR="00E01037" w:rsidRPr="00312D1A">
        <w:rPr>
          <w:rFonts w:ascii="Arial" w:hAnsi="Arial" w:cs="Arial"/>
          <w:sz w:val="28"/>
          <w:szCs w:val="28"/>
          <w:lang w:val="fr-FR"/>
        </w:rPr>
        <w:t>ves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dans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deux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bibliothèques publiques en Suisse. </w:t>
      </w:r>
      <w:r w:rsidR="001D6BFC" w:rsidRPr="00312D1A">
        <w:rPr>
          <w:rFonts w:ascii="Arial" w:hAnsi="Arial" w:cs="Arial"/>
          <w:sz w:val="28"/>
          <w:szCs w:val="28"/>
          <w:lang w:val="fr-FR"/>
        </w:rPr>
        <w:t>L</w:t>
      </w:r>
      <w:r w:rsidR="006C5D04" w:rsidRPr="00312D1A">
        <w:rPr>
          <w:rFonts w:ascii="Arial" w:hAnsi="Arial" w:cs="Arial"/>
          <w:sz w:val="28"/>
          <w:szCs w:val="28"/>
          <w:lang w:val="fr-FR"/>
        </w:rPr>
        <w:t>es bibliothèques</w:t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64D08" w:rsidRPr="00312D1A">
        <w:rPr>
          <w:rFonts w:ascii="Arial" w:hAnsi="Arial" w:cs="Arial"/>
          <w:sz w:val="28"/>
          <w:szCs w:val="28"/>
          <w:lang w:val="fr-FR"/>
        </w:rPr>
        <w:t>ainsi que toute</w:t>
      </w:r>
      <w:r w:rsidR="001366D6" w:rsidRPr="00312D1A">
        <w:rPr>
          <w:rFonts w:ascii="Arial" w:hAnsi="Arial" w:cs="Arial"/>
          <w:sz w:val="28"/>
          <w:szCs w:val="28"/>
          <w:lang w:val="fr-FR"/>
        </w:rPr>
        <w:t>s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les autres </w:t>
      </w:r>
      <w:r w:rsidR="00364D08" w:rsidRPr="00312D1A">
        <w:rPr>
          <w:rFonts w:ascii="Arial" w:hAnsi="Arial" w:cs="Arial"/>
          <w:sz w:val="28"/>
          <w:szCs w:val="28"/>
          <w:lang w:val="fr-FR"/>
        </w:rPr>
        <w:t>institution</w:t>
      </w:r>
      <w:r w:rsidR="001366D6" w:rsidRPr="00312D1A">
        <w:rPr>
          <w:rFonts w:ascii="Arial" w:hAnsi="Arial" w:cs="Arial"/>
          <w:sz w:val="28"/>
          <w:szCs w:val="28"/>
          <w:lang w:val="fr-FR"/>
        </w:rPr>
        <w:t>s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 culturelle</w:t>
      </w:r>
      <w:r w:rsidR="00C1150B" w:rsidRPr="00312D1A">
        <w:rPr>
          <w:rFonts w:ascii="Arial" w:hAnsi="Arial" w:cs="Arial"/>
          <w:sz w:val="28"/>
          <w:szCs w:val="28"/>
          <w:lang w:val="fr-FR"/>
        </w:rPr>
        <w:t>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qui souhaite</w:t>
      </w:r>
      <w:r w:rsidR="001366D6" w:rsidRPr="00312D1A">
        <w:rPr>
          <w:rFonts w:ascii="Arial" w:hAnsi="Arial" w:cs="Arial"/>
          <w:sz w:val="28"/>
          <w:szCs w:val="28"/>
          <w:lang w:val="fr-FR"/>
        </w:rPr>
        <w:t>nt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s'engager </w:t>
      </w:r>
      <w:r w:rsidR="00364D08" w:rsidRPr="00312D1A">
        <w:rPr>
          <w:rFonts w:ascii="Arial" w:hAnsi="Arial" w:cs="Arial"/>
          <w:sz w:val="28"/>
          <w:szCs w:val="28"/>
          <w:lang w:val="fr-FR"/>
        </w:rPr>
        <w:t>sur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cette voie </w:t>
      </w:r>
      <w:r w:rsidR="00076465" w:rsidRPr="00312D1A">
        <w:rPr>
          <w:rFonts w:ascii="Arial" w:hAnsi="Arial" w:cs="Arial"/>
          <w:sz w:val="28"/>
          <w:szCs w:val="28"/>
          <w:lang w:val="fr-FR"/>
        </w:rPr>
        <w:t>peuvent être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accompagnées et conseillées par le </w:t>
      </w:r>
      <w:hyperlink r:id="rId21" w:history="1"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Service </w:t>
        </w:r>
        <w:r w:rsidR="00E01037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C</w:t>
        </w:r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ulture inclusive de Pro </w:t>
        </w:r>
        <w:r w:rsidR="00EE0D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I</w:t>
        </w:r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nfirmis</w:t>
        </w:r>
      </w:hyperlink>
      <w:r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7D3A41" w:rsidRPr="00312D1A">
        <w:rPr>
          <w:rFonts w:ascii="Arial" w:hAnsi="Arial" w:cs="Arial"/>
          <w:sz w:val="28"/>
          <w:szCs w:val="28"/>
          <w:lang w:val="fr-FR"/>
        </w:rPr>
        <w:t>Il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propose un conseil, des outils, des contacts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, ainsi que 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des rencontres. Il décerne aussi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2" w:history="1"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label </w:t>
        </w:r>
        <w:r w:rsidR="00130D30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« </w:t>
        </w:r>
        <w:r w:rsidR="00EE0D6A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C</w:t>
        </w:r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ulture inclusive</w:t>
        </w:r>
        <w:r w:rsidR="00130D30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»</w:t>
        </w:r>
      </w:hyperlink>
      <w:r w:rsidRPr="00312D1A">
        <w:rPr>
          <w:rFonts w:ascii="Arial" w:hAnsi="Arial" w:cs="Arial"/>
          <w:sz w:val="28"/>
          <w:szCs w:val="28"/>
          <w:lang w:val="fr-FR"/>
        </w:rPr>
        <w:t xml:space="preserve">, qui vise à 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faciliter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la participation de personnes en situation de handicap à titre de publics, d’artistes ou encore de collaboratrices ou collaborateurs </w:t>
      </w:r>
      <w:r w:rsidR="007D3A41" w:rsidRPr="00312D1A">
        <w:rPr>
          <w:rFonts w:ascii="Arial" w:hAnsi="Arial" w:cs="Arial"/>
          <w:sz w:val="28"/>
          <w:szCs w:val="28"/>
          <w:lang w:val="fr-FR"/>
        </w:rPr>
        <w:t>dans les</w:t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64D08" w:rsidRPr="00312D1A">
        <w:rPr>
          <w:rFonts w:ascii="Arial" w:hAnsi="Arial" w:cs="Arial"/>
          <w:sz w:val="28"/>
          <w:szCs w:val="28"/>
          <w:lang w:val="fr-FR"/>
        </w:rPr>
        <w:t>institution</w:t>
      </w:r>
      <w:r w:rsidR="00E01037" w:rsidRPr="00312D1A">
        <w:rPr>
          <w:rFonts w:ascii="Arial" w:hAnsi="Arial" w:cs="Arial"/>
          <w:sz w:val="28"/>
          <w:szCs w:val="28"/>
          <w:lang w:val="fr-FR"/>
        </w:rPr>
        <w:t>s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 culturelles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Nicole Grieve, responsable </w:t>
      </w:r>
      <w:r w:rsidR="007D3A41" w:rsidRPr="00312D1A">
        <w:rPr>
          <w:rFonts w:ascii="Arial" w:hAnsi="Arial" w:cs="Arial"/>
          <w:sz w:val="28"/>
          <w:szCs w:val="28"/>
          <w:lang w:val="fr-FR"/>
        </w:rPr>
        <w:t>pour la Suisse romande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 et </w:t>
      </w:r>
      <w:r w:rsidR="00076465" w:rsidRPr="00312D1A">
        <w:rPr>
          <w:rFonts w:ascii="Arial" w:hAnsi="Arial" w:cs="Arial"/>
          <w:sz w:val="28"/>
          <w:szCs w:val="28"/>
          <w:lang w:val="fr-FR"/>
        </w:rPr>
        <w:t xml:space="preserve">co-organisatrice </w:t>
      </w:r>
      <w:r w:rsidR="00364D08" w:rsidRPr="00312D1A">
        <w:rPr>
          <w:rFonts w:ascii="Arial" w:hAnsi="Arial" w:cs="Arial"/>
          <w:sz w:val="28"/>
          <w:szCs w:val="28"/>
          <w:lang w:val="fr-FR"/>
        </w:rPr>
        <w:t>de cette journée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, explique que 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les institutions s'engagent à </w:t>
      </w:r>
      <w:r w:rsidR="007D3A41" w:rsidRPr="00312D1A">
        <w:rPr>
          <w:rFonts w:ascii="Arial" w:hAnsi="Arial" w:cs="Arial"/>
          <w:sz w:val="28"/>
          <w:szCs w:val="28"/>
          <w:lang w:val="fr-FR"/>
        </w:rPr>
        <w:t xml:space="preserve">développer 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des mesures inclusives </w:t>
      </w:r>
      <w:r w:rsidR="007D3A41" w:rsidRPr="00312D1A">
        <w:rPr>
          <w:rFonts w:ascii="Arial" w:hAnsi="Arial" w:cs="Arial"/>
          <w:sz w:val="28"/>
          <w:szCs w:val="28"/>
          <w:lang w:val="fr-FR"/>
        </w:rPr>
        <w:t>sur quatre ans</w:t>
      </w:r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, définies individuellement,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dans </w:t>
      </w:r>
      <w:hyperlink r:id="rId23" w:history="1"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cinq </w:t>
        </w:r>
        <w:r w:rsidR="0086038E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champs d’activités</w:t>
        </w:r>
      </w:hyperlink>
      <w:r w:rsidR="00364D08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Ces mesures seront </w:t>
      </w:r>
      <w:proofErr w:type="spellStart"/>
      <w:r w:rsidR="00FA1F79" w:rsidRPr="00312D1A">
        <w:rPr>
          <w:rFonts w:ascii="Arial" w:hAnsi="Arial" w:cs="Arial"/>
          <w:sz w:val="28"/>
          <w:szCs w:val="28"/>
          <w:lang w:val="fr-FR"/>
        </w:rPr>
        <w:t>co</w:t>
      </w:r>
      <w:proofErr w:type="spellEnd"/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-construites avec des expert-e-s de l’inclusion vivant </w:t>
      </w:r>
      <w:r w:rsidR="00FA1F79" w:rsidRPr="00312D1A">
        <w:rPr>
          <w:rFonts w:ascii="Arial" w:hAnsi="Arial" w:cs="Arial"/>
          <w:sz w:val="28"/>
          <w:szCs w:val="28"/>
          <w:lang w:val="fr-FR"/>
        </w:rPr>
        <w:lastRenderedPageBreak/>
        <w:t xml:space="preserve">avec un handicap et elles seront inclusives, c’est-à-dire ouvertes – et utiles – </w:t>
      </w:r>
      <w:r w:rsidR="001D6BFC" w:rsidRPr="00312D1A">
        <w:rPr>
          <w:rFonts w:ascii="Arial" w:hAnsi="Arial" w:cs="Arial"/>
          <w:sz w:val="28"/>
          <w:szCs w:val="28"/>
          <w:lang w:val="fr-FR"/>
        </w:rPr>
        <w:t>au plus grand nombre possible</w:t>
      </w:r>
      <w:r w:rsidR="00FA1F79" w:rsidRPr="00312D1A">
        <w:rPr>
          <w:rFonts w:ascii="Arial" w:hAnsi="Arial" w:cs="Arial"/>
          <w:sz w:val="28"/>
          <w:szCs w:val="28"/>
          <w:lang w:val="fr-FR"/>
        </w:rPr>
        <w:t>.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Le </w:t>
      </w:r>
      <w:r w:rsidR="00E01037" w:rsidRPr="00312D1A">
        <w:rPr>
          <w:rFonts w:ascii="Arial" w:hAnsi="Arial" w:cs="Arial"/>
          <w:sz w:val="28"/>
          <w:szCs w:val="28"/>
          <w:lang w:val="fr-FR"/>
        </w:rPr>
        <w:t>Service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conseille les partenaires du label et les institutions culturelles intéressées, met en réseau les acteurs</w:t>
      </w:r>
      <w:r w:rsidR="00C1338F" w:rsidRPr="00312D1A">
        <w:rPr>
          <w:rFonts w:ascii="Arial" w:hAnsi="Arial" w:cs="Arial"/>
          <w:sz w:val="28"/>
          <w:szCs w:val="28"/>
          <w:lang w:val="fr-FR"/>
        </w:rPr>
        <w:t xml:space="preserve"> et actrices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 l'inclusion et organise des contacts </w:t>
      </w:r>
      <w:r w:rsidR="0086038E" w:rsidRPr="00312D1A">
        <w:rPr>
          <w:rFonts w:ascii="Arial" w:hAnsi="Arial" w:cs="Arial"/>
          <w:sz w:val="28"/>
          <w:szCs w:val="28"/>
          <w:lang w:val="fr-FR"/>
        </w:rPr>
        <w:t xml:space="preserve">avec les </w:t>
      </w:r>
      <w:hyperlink r:id="rId24" w:history="1">
        <w:r w:rsidR="0086038E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prestataires spécialisés</w:t>
        </w:r>
      </w:hyperlink>
      <w:r w:rsidR="0086038E" w:rsidRPr="00312D1A">
        <w:rPr>
          <w:rFonts w:ascii="Arial" w:hAnsi="Arial" w:cs="Arial"/>
          <w:sz w:val="28"/>
          <w:szCs w:val="28"/>
          <w:lang w:val="fr-FR"/>
        </w:rPr>
        <w:t xml:space="preserve"> dans le domaine de l’inclusion </w:t>
      </w:r>
      <w:r w:rsidR="00E01037" w:rsidRPr="00312D1A">
        <w:rPr>
          <w:rFonts w:ascii="Arial" w:hAnsi="Arial" w:cs="Arial"/>
          <w:sz w:val="28"/>
          <w:szCs w:val="28"/>
          <w:lang w:val="fr-FR"/>
        </w:rPr>
        <w:t>c</w:t>
      </w:r>
      <w:r w:rsidR="0086038E" w:rsidRPr="00312D1A">
        <w:rPr>
          <w:rFonts w:ascii="Arial" w:hAnsi="Arial" w:cs="Arial"/>
          <w:sz w:val="28"/>
          <w:szCs w:val="28"/>
          <w:lang w:val="fr-FR"/>
        </w:rPr>
        <w:t xml:space="preserve">ulturelle.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Il fournit également le guide en ligne gratuit </w:t>
      </w:r>
      <w:hyperlink r:id="rId25" w:history="1">
        <w:r w:rsidR="0086038E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« Pour une visite culturelle accessible »</w:t>
        </w:r>
      </w:hyperlink>
      <w:r w:rsidRPr="00312D1A">
        <w:rPr>
          <w:rFonts w:ascii="Arial" w:hAnsi="Arial" w:cs="Arial"/>
          <w:sz w:val="28"/>
          <w:szCs w:val="28"/>
          <w:lang w:val="fr-FR"/>
        </w:rPr>
        <w:t xml:space="preserve"> et la </w:t>
      </w:r>
      <w:hyperlink r:id="rId26" w:tgtFrame="_self" w:history="1">
        <w:r w:rsidR="0086038E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« Charte de l’inclusion culturelle »</w:t>
        </w:r>
      </w:hyperlink>
      <w:r w:rsidR="00FA1F79" w:rsidRPr="00312D1A">
        <w:rPr>
          <w:rFonts w:ascii="Arial" w:hAnsi="Arial" w:cs="Arial"/>
          <w:sz w:val="28"/>
          <w:szCs w:val="28"/>
          <w:lang w:val="fr-FR"/>
        </w:rPr>
        <w:t>, élaborés avec des expert-e-s vivant avec et sans handicap.</w:t>
      </w:r>
      <w:r w:rsidR="001D6BFC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Jusqu'à présent, le Service </w:t>
      </w:r>
      <w:r w:rsidR="005F3803" w:rsidRPr="00312D1A">
        <w:rPr>
          <w:rFonts w:ascii="Arial" w:hAnsi="Arial" w:cs="Arial"/>
          <w:sz w:val="28"/>
          <w:szCs w:val="28"/>
          <w:lang w:val="fr-FR"/>
        </w:rPr>
        <w:t>Culture inclusive</w:t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 a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conclu </w:t>
      </w:r>
      <w:r w:rsidR="00E01037" w:rsidRPr="00312D1A">
        <w:rPr>
          <w:rFonts w:ascii="Arial" w:hAnsi="Arial" w:cs="Arial"/>
          <w:sz w:val="28"/>
          <w:szCs w:val="28"/>
          <w:lang w:val="fr-FR"/>
        </w:rPr>
        <w:t>81 partena</w:t>
      </w:r>
      <w:r w:rsidR="006C5D04" w:rsidRPr="00312D1A">
        <w:rPr>
          <w:rFonts w:ascii="Arial" w:hAnsi="Arial" w:cs="Arial"/>
          <w:sz w:val="28"/>
          <w:szCs w:val="28"/>
          <w:lang w:val="fr-FR"/>
        </w:rPr>
        <w:t>riats</w:t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de </w:t>
      </w:r>
      <w:r w:rsidR="00E01037" w:rsidRPr="00312D1A">
        <w:rPr>
          <w:rFonts w:ascii="Arial" w:hAnsi="Arial" w:cs="Arial"/>
          <w:sz w:val="28"/>
          <w:szCs w:val="28"/>
          <w:lang w:val="fr-FR"/>
        </w:rPr>
        <w:t>label, dont deux bibliothèques en Suisse allemande (</w:t>
      </w:r>
      <w:proofErr w:type="spellStart"/>
      <w:r w:rsidR="00DE50E6" w:rsidRPr="00312D1A">
        <w:rPr>
          <w:rFonts w:ascii="Arial" w:hAnsi="Arial" w:cs="Arial"/>
          <w:sz w:val="28"/>
          <w:szCs w:val="28"/>
        </w:rPr>
        <w:fldChar w:fldCharType="begin"/>
      </w:r>
      <w:r w:rsidR="00DE50E6" w:rsidRPr="00312D1A">
        <w:rPr>
          <w:rFonts w:ascii="Arial" w:hAnsi="Arial" w:cs="Arial"/>
          <w:sz w:val="28"/>
          <w:szCs w:val="28"/>
          <w:lang w:val="fr-CH"/>
        </w:rPr>
        <w:instrText xml:space="preserve"> HYPERLINK "https://www.cultureinclusive.ch/fr/label/partenaires-du-label/bibliothek-rorschach-rorschacherberg-141.html" </w:instrText>
      </w:r>
      <w:r w:rsidR="00DE50E6" w:rsidRPr="00312D1A">
        <w:rPr>
          <w:rFonts w:ascii="Arial" w:hAnsi="Arial" w:cs="Arial"/>
          <w:sz w:val="28"/>
          <w:szCs w:val="28"/>
        </w:rPr>
        <w:fldChar w:fldCharType="separate"/>
      </w:r>
      <w:r w:rsidR="00E01037" w:rsidRPr="00312D1A">
        <w:rPr>
          <w:rStyle w:val="Hyperlink"/>
          <w:rFonts w:ascii="Arial" w:hAnsi="Arial" w:cs="Arial"/>
          <w:sz w:val="28"/>
          <w:szCs w:val="28"/>
          <w:lang w:val="fr-FR"/>
        </w:rPr>
        <w:t>Bibliothek</w:t>
      </w:r>
      <w:proofErr w:type="spellEnd"/>
      <w:r w:rsidR="00E01037" w:rsidRPr="00312D1A">
        <w:rPr>
          <w:rStyle w:val="Hyperlink"/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="00E01037" w:rsidRPr="00312D1A">
        <w:rPr>
          <w:rStyle w:val="Hyperlink"/>
          <w:rFonts w:ascii="Arial" w:hAnsi="Arial" w:cs="Arial"/>
          <w:sz w:val="28"/>
          <w:szCs w:val="28"/>
          <w:lang w:val="fr-FR"/>
        </w:rPr>
        <w:t>Rorschach-Rorschacherberg</w:t>
      </w:r>
      <w:proofErr w:type="spellEnd"/>
      <w:r w:rsidR="00DE50E6" w:rsidRPr="00312D1A">
        <w:rPr>
          <w:rStyle w:val="Hyperlink"/>
          <w:rFonts w:ascii="Arial" w:hAnsi="Arial" w:cs="Arial"/>
          <w:sz w:val="28"/>
          <w:szCs w:val="28"/>
          <w:lang w:val="fr-FR"/>
        </w:rPr>
        <w:fldChar w:fldCharType="end"/>
      </w:r>
      <w:r w:rsidR="00E01037" w:rsidRPr="00312D1A">
        <w:rPr>
          <w:rFonts w:ascii="Arial" w:hAnsi="Arial" w:cs="Arial"/>
          <w:sz w:val="28"/>
          <w:szCs w:val="28"/>
          <w:lang w:val="fr-FR"/>
        </w:rPr>
        <w:t xml:space="preserve"> et la </w:t>
      </w:r>
      <w:hyperlink r:id="rId27" w:history="1">
        <w:proofErr w:type="spellStart"/>
        <w:r w:rsidR="00E01037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Mediathek</w:t>
        </w:r>
        <w:proofErr w:type="spellEnd"/>
        <w:r w:rsidR="00E01037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Wallis-</w:t>
        </w:r>
        <w:proofErr w:type="spellStart"/>
        <w:r w:rsidR="00E01037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Brig</w:t>
        </w:r>
        <w:proofErr w:type="spellEnd"/>
      </w:hyperlink>
      <w:r w:rsidR="00E01037" w:rsidRPr="00312D1A">
        <w:rPr>
          <w:rFonts w:ascii="Arial" w:hAnsi="Arial" w:cs="Arial"/>
          <w:sz w:val="28"/>
          <w:szCs w:val="28"/>
          <w:lang w:val="fr-FR"/>
        </w:rPr>
        <w:t>).</w:t>
      </w:r>
    </w:p>
    <w:p w14:paraId="73FEECD3" w14:textId="15D03D90" w:rsidR="00BA0EB9" w:rsidRPr="00312D1A" w:rsidRDefault="00BA0EB9" w:rsidP="001366D6">
      <w:pPr>
        <w:rPr>
          <w:rFonts w:ascii="Arial" w:hAnsi="Arial" w:cs="Arial"/>
          <w:sz w:val="28"/>
          <w:szCs w:val="28"/>
          <w:lang w:val="fr-FR"/>
        </w:rPr>
      </w:pPr>
    </w:p>
    <w:p w14:paraId="315615BB" w14:textId="61B2872A" w:rsidR="002F3CBB" w:rsidRPr="00312D1A" w:rsidRDefault="00BA0EB9" w:rsidP="001366D6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Après l’introduction de Nicole Grieve, c’est au tour d’Isabelle Cardis Isely, bibliothécaire et médiatrice, accompagnée par Claudine Damay, experte malvoyante, de présenter son </w:t>
      </w:r>
      <w:r w:rsidR="00C1338F" w:rsidRPr="00312D1A">
        <w:rPr>
          <w:rFonts w:ascii="Arial" w:hAnsi="Arial" w:cs="Arial"/>
          <w:sz w:val="28"/>
          <w:szCs w:val="28"/>
          <w:lang w:val="fr-FR"/>
        </w:rPr>
        <w:t xml:space="preserve">travail de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CAS </w:t>
      </w:r>
      <w:r w:rsidR="00C1338F" w:rsidRPr="00312D1A">
        <w:rPr>
          <w:rFonts w:ascii="Arial" w:hAnsi="Arial" w:cs="Arial"/>
          <w:sz w:val="28"/>
          <w:szCs w:val="28"/>
          <w:lang w:val="fr-FR"/>
        </w:rPr>
        <w:t xml:space="preserve">en médiation culturelle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sur l'accueil des personnes malvoyantes à des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actions de médiation (p. ex. jury de lecteurs pour un prix littéraire) </w:t>
      </w:r>
      <w:r w:rsidRPr="00312D1A">
        <w:rPr>
          <w:rFonts w:ascii="Arial" w:hAnsi="Arial" w:cs="Arial"/>
          <w:sz w:val="28"/>
          <w:szCs w:val="28"/>
          <w:lang w:val="fr-FR"/>
        </w:rPr>
        <w:t>organisé</w:t>
      </w:r>
      <w:r w:rsidR="00EE0D6A" w:rsidRPr="00312D1A">
        <w:rPr>
          <w:rFonts w:ascii="Arial" w:hAnsi="Arial" w:cs="Arial"/>
          <w:sz w:val="28"/>
          <w:szCs w:val="28"/>
          <w:lang w:val="fr-FR"/>
        </w:rPr>
        <w:t>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s par les </w:t>
      </w:r>
      <w:hyperlink r:id="rId28" w:history="1">
        <w:r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Bibliothèques de la Ville de Lausanne</w:t>
        </w:r>
      </w:hyperlink>
      <w:r w:rsidRPr="00312D1A">
        <w:rPr>
          <w:rFonts w:ascii="Arial" w:hAnsi="Arial" w:cs="Arial"/>
          <w:sz w:val="28"/>
          <w:szCs w:val="28"/>
          <w:lang w:val="fr-FR"/>
        </w:rPr>
        <w:t xml:space="preserve">. En collaboration avec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quatre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partenaires malvoyantes, dont Claudine Damay, l’objectif du </w:t>
      </w:r>
      <w:r w:rsidR="00C1338F" w:rsidRPr="00312D1A">
        <w:rPr>
          <w:rFonts w:ascii="Arial" w:hAnsi="Arial" w:cs="Arial"/>
          <w:sz w:val="28"/>
          <w:szCs w:val="28"/>
          <w:lang w:val="fr-FR"/>
        </w:rPr>
        <w:t xml:space="preserve">travail de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CAS était d’identifier et de mettre en œuvre des dispositifs qui permettraient un accueil universel des publics et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le développement d’actions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 médiation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qui incluent les lectrices et lecteurs vivant avec un handicap visuel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Les deux intervenantes, faisant part des </w:t>
      </w:r>
      <w:r w:rsidR="00382E93" w:rsidRPr="00312D1A">
        <w:rPr>
          <w:rFonts w:ascii="Arial" w:hAnsi="Arial" w:cs="Arial"/>
          <w:sz w:val="28"/>
          <w:szCs w:val="28"/>
          <w:lang w:val="fr-FR"/>
        </w:rPr>
        <w:t>résultats et conclusions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du projet, soulignent en premier</w:t>
      </w:r>
      <w:r w:rsidR="00382E93" w:rsidRPr="00312D1A">
        <w:rPr>
          <w:rFonts w:ascii="Arial" w:hAnsi="Arial" w:cs="Arial"/>
          <w:sz w:val="28"/>
          <w:szCs w:val="28"/>
          <w:lang w:val="fr-FR"/>
        </w:rPr>
        <w:t xml:space="preserve"> lieu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l'importance de former et sensibiliser le personnel des bibliothèques à un accueil personnalisé des personnes </w:t>
      </w:r>
      <w:r w:rsidR="001D6BFC" w:rsidRPr="00312D1A">
        <w:rPr>
          <w:rFonts w:ascii="Arial" w:hAnsi="Arial" w:cs="Arial"/>
          <w:sz w:val="28"/>
          <w:szCs w:val="28"/>
          <w:lang w:val="fr-FR"/>
        </w:rPr>
        <w:t>socialement</w:t>
      </w:r>
      <w:r w:rsidR="003B32CE" w:rsidRPr="00312D1A">
        <w:rPr>
          <w:rFonts w:ascii="Arial" w:hAnsi="Arial" w:cs="Arial"/>
          <w:sz w:val="28"/>
          <w:szCs w:val="28"/>
          <w:lang w:val="fr-FR"/>
        </w:rPr>
        <w:t xml:space="preserve"> discriminées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Des formations données par des auto-représentant</w:t>
      </w:r>
      <w:r w:rsidR="001D6BFC" w:rsidRPr="00312D1A">
        <w:rPr>
          <w:rFonts w:ascii="Arial" w:hAnsi="Arial" w:cs="Arial"/>
          <w:sz w:val="28"/>
          <w:szCs w:val="28"/>
          <w:lang w:val="fr-FR"/>
        </w:rPr>
        <w:t>-e-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s permettent de définir ensemble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de quelle manière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personnes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vivant avec </w:t>
      </w:r>
      <w:r w:rsidR="00FA1F79" w:rsidRPr="00312D1A">
        <w:rPr>
          <w:rFonts w:ascii="Arial" w:hAnsi="Arial" w:cs="Arial"/>
          <w:sz w:val="28"/>
          <w:szCs w:val="28"/>
          <w:lang w:val="fr-FR"/>
        </w:rPr>
        <w:t>un handicap visuel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 pourront 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être soutenues </w:t>
      </w:r>
      <w:r w:rsidR="006C5D04" w:rsidRPr="00312D1A">
        <w:rPr>
          <w:rFonts w:ascii="Arial" w:hAnsi="Arial" w:cs="Arial"/>
          <w:sz w:val="28"/>
          <w:szCs w:val="28"/>
          <w:lang w:val="fr-FR"/>
        </w:rPr>
        <w:t>dans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3B32CE" w:rsidRPr="00312D1A">
        <w:rPr>
          <w:rFonts w:ascii="Arial" w:hAnsi="Arial" w:cs="Arial"/>
          <w:sz w:val="28"/>
          <w:szCs w:val="28"/>
          <w:lang w:val="fr-FR"/>
        </w:rPr>
        <w:t xml:space="preserve">leur </w:t>
      </w:r>
      <w:r w:rsidRPr="00312D1A">
        <w:rPr>
          <w:rFonts w:ascii="Arial" w:hAnsi="Arial" w:cs="Arial"/>
          <w:sz w:val="28"/>
          <w:szCs w:val="28"/>
          <w:lang w:val="fr-FR"/>
        </w:rPr>
        <w:t>autodétermination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 à choisir les prestations qui les intéressent, au lieu de les </w:t>
      </w:r>
      <w:r w:rsidR="003B32CE" w:rsidRPr="00312D1A">
        <w:rPr>
          <w:rFonts w:ascii="Arial" w:hAnsi="Arial" w:cs="Arial"/>
          <w:sz w:val="28"/>
          <w:szCs w:val="28"/>
          <w:lang w:val="fr-FR"/>
        </w:rPr>
        <w:t xml:space="preserve">réduire </w:t>
      </w:r>
      <w:proofErr w:type="gramStart"/>
      <w:r w:rsidR="003B32CE" w:rsidRPr="00312D1A">
        <w:rPr>
          <w:rFonts w:ascii="Arial" w:hAnsi="Arial" w:cs="Arial"/>
          <w:sz w:val="28"/>
          <w:szCs w:val="28"/>
          <w:lang w:val="fr-FR"/>
        </w:rPr>
        <w:t>à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C5D04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>un</w:t>
      </w:r>
      <w:proofErr w:type="gramEnd"/>
      <w:r w:rsidRPr="00312D1A">
        <w:rPr>
          <w:rFonts w:ascii="Arial" w:hAnsi="Arial" w:cs="Arial"/>
          <w:sz w:val="28"/>
          <w:szCs w:val="28"/>
          <w:lang w:val="fr-FR"/>
        </w:rPr>
        <w:t xml:space="preserve"> statut de victime</w:t>
      </w:r>
      <w:r w:rsidR="006C5D04" w:rsidRPr="00312D1A">
        <w:rPr>
          <w:rFonts w:ascii="Arial" w:hAnsi="Arial" w:cs="Arial"/>
          <w:sz w:val="28"/>
          <w:szCs w:val="28"/>
          <w:lang w:val="fr-FR"/>
        </w:rPr>
        <w:t>. Ce processus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Pr="00312D1A">
        <w:rPr>
          <w:rFonts w:ascii="Arial" w:hAnsi="Arial" w:cs="Arial"/>
          <w:sz w:val="28"/>
          <w:szCs w:val="28"/>
          <w:lang w:val="fr-FR"/>
        </w:rPr>
        <w:t>demande de l’expérience et beaucoup d’empathie. Selon Claudine Damay</w:t>
      </w:r>
      <w:r w:rsidR="00076465" w:rsidRPr="00312D1A">
        <w:rPr>
          <w:rFonts w:ascii="Arial" w:hAnsi="Arial" w:cs="Arial"/>
          <w:sz w:val="28"/>
          <w:szCs w:val="28"/>
          <w:lang w:val="fr-FR"/>
        </w:rPr>
        <w:t>,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« les lieux ne deviennent inclusifs que par le contact et l'empathie dont fait preuve le personnel. Les services viennent </w:t>
      </w:r>
      <w:r w:rsidR="00FA1F79" w:rsidRPr="00312D1A">
        <w:rPr>
          <w:rFonts w:ascii="Arial" w:hAnsi="Arial" w:cs="Arial"/>
          <w:sz w:val="28"/>
          <w:szCs w:val="28"/>
          <w:lang w:val="fr-FR"/>
        </w:rPr>
        <w:t>dans un deuxième temps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». </w:t>
      </w:r>
    </w:p>
    <w:p w14:paraId="6CEBBB7D" w14:textId="77777777" w:rsidR="00C01A09" w:rsidRPr="00312D1A" w:rsidRDefault="00C01A09" w:rsidP="00391223">
      <w:pPr>
        <w:rPr>
          <w:rFonts w:ascii="Arial" w:hAnsi="Arial" w:cs="Arial"/>
          <w:sz w:val="28"/>
          <w:szCs w:val="28"/>
          <w:lang w:val="fr-FR"/>
        </w:rPr>
      </w:pPr>
    </w:p>
    <w:p w14:paraId="3E71326A" w14:textId="0B7F9744" w:rsidR="006812AB" w:rsidRPr="00312D1A" w:rsidRDefault="00A07E15" w:rsidP="006812AB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Pour terminer la journée, 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Béatrice Perret Anandi, responsable de la </w:t>
      </w:r>
      <w:hyperlink r:id="rId29" w:history="1">
        <w:r w:rsidR="002F3CBB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B</w:t>
        </w:r>
        <w:r w:rsidR="00517F74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>ibliothèque</w:t>
        </w:r>
        <w:r w:rsidR="00167B39" w:rsidRPr="00312D1A">
          <w:rPr>
            <w:rStyle w:val="Hyperlink"/>
            <w:rFonts w:ascii="Arial" w:hAnsi="Arial" w:cs="Arial"/>
            <w:sz w:val="28"/>
            <w:szCs w:val="28"/>
            <w:lang w:val="fr-FR"/>
          </w:rPr>
          <w:t xml:space="preserve"> municipale de Bienne</w:t>
        </w:r>
      </w:hyperlink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6C0FC4" w:rsidRPr="00312D1A">
        <w:rPr>
          <w:rFonts w:ascii="Arial" w:hAnsi="Arial" w:cs="Arial"/>
          <w:sz w:val="28"/>
          <w:szCs w:val="28"/>
          <w:lang w:val="fr-FR"/>
        </w:rPr>
        <w:t xml:space="preserve">présente la collection « </w:t>
      </w:r>
      <w:r w:rsidR="001805FA" w:rsidRPr="00312D1A">
        <w:rPr>
          <w:rFonts w:ascii="Arial" w:hAnsi="Arial" w:cs="Arial"/>
          <w:sz w:val="28"/>
          <w:szCs w:val="28"/>
          <w:lang w:val="fr-FR"/>
        </w:rPr>
        <w:t>F</w:t>
      </w:r>
      <w:r w:rsidR="006C0FC4" w:rsidRPr="00312D1A">
        <w:rPr>
          <w:rFonts w:ascii="Arial" w:hAnsi="Arial" w:cs="Arial"/>
          <w:sz w:val="28"/>
          <w:szCs w:val="28"/>
          <w:lang w:val="fr-FR"/>
        </w:rPr>
        <w:t>acile à lire »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 son établissement</w:t>
      </w:r>
      <w:r w:rsidR="006C5D04" w:rsidRPr="00312D1A">
        <w:rPr>
          <w:rFonts w:ascii="Arial" w:hAnsi="Arial" w:cs="Arial"/>
          <w:sz w:val="28"/>
          <w:szCs w:val="28"/>
          <w:lang w:val="fr-FR"/>
        </w:rPr>
        <w:t>. Celle-ci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6C0FC4" w:rsidRPr="00312D1A">
        <w:rPr>
          <w:rFonts w:ascii="Arial" w:hAnsi="Arial" w:cs="Arial"/>
          <w:sz w:val="28"/>
          <w:szCs w:val="28"/>
          <w:lang w:val="fr-FR"/>
        </w:rPr>
        <w:t>inclu</w:t>
      </w:r>
      <w:r w:rsidR="006B0C31" w:rsidRPr="00312D1A">
        <w:rPr>
          <w:rFonts w:ascii="Arial" w:hAnsi="Arial" w:cs="Arial"/>
          <w:sz w:val="28"/>
          <w:szCs w:val="28"/>
          <w:lang w:val="fr-FR"/>
        </w:rPr>
        <w:t>t</w:t>
      </w:r>
      <w:r w:rsidR="006C0FC4" w:rsidRPr="00312D1A">
        <w:rPr>
          <w:rFonts w:ascii="Arial" w:hAnsi="Arial" w:cs="Arial"/>
          <w:sz w:val="28"/>
          <w:szCs w:val="28"/>
          <w:lang w:val="fr-FR"/>
        </w:rPr>
        <w:t xml:space="preserve"> 50 livres en allemand et 50 livres en français </w:t>
      </w:r>
      <w:r w:rsidR="00BD6E9A" w:rsidRPr="00312D1A">
        <w:rPr>
          <w:rFonts w:ascii="Arial" w:hAnsi="Arial" w:cs="Arial"/>
          <w:sz w:val="28"/>
          <w:szCs w:val="28"/>
          <w:lang w:val="fr-FR"/>
        </w:rPr>
        <w:t xml:space="preserve">et </w:t>
      </w:r>
      <w:r w:rsidRPr="00312D1A">
        <w:rPr>
          <w:rFonts w:ascii="Arial" w:hAnsi="Arial" w:cs="Arial"/>
          <w:sz w:val="28"/>
          <w:szCs w:val="28"/>
          <w:lang w:val="fr-FR"/>
        </w:rPr>
        <w:t>exist</w:t>
      </w:r>
      <w:r w:rsidR="00BD6E9A" w:rsidRPr="00312D1A">
        <w:rPr>
          <w:rFonts w:ascii="Arial" w:hAnsi="Arial" w:cs="Arial"/>
          <w:sz w:val="28"/>
          <w:szCs w:val="28"/>
          <w:lang w:val="fr-FR"/>
        </w:rPr>
        <w:t>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depuis</w:t>
      </w:r>
      <w:r w:rsidR="006C0FC4" w:rsidRPr="00312D1A">
        <w:rPr>
          <w:rFonts w:ascii="Arial" w:hAnsi="Arial" w:cs="Arial"/>
          <w:sz w:val="28"/>
          <w:szCs w:val="28"/>
          <w:lang w:val="fr-FR"/>
        </w:rPr>
        <w:t xml:space="preserve"> 2018. </w:t>
      </w:r>
      <w:r w:rsidR="00BD6E9A" w:rsidRPr="00312D1A">
        <w:rPr>
          <w:rFonts w:ascii="Arial" w:hAnsi="Arial" w:cs="Arial"/>
          <w:sz w:val="28"/>
          <w:szCs w:val="28"/>
          <w:lang w:val="fr-FR"/>
        </w:rPr>
        <w:t>Cette collection e</w:t>
      </w:r>
      <w:r w:rsidR="00401FC7" w:rsidRPr="00312D1A">
        <w:rPr>
          <w:rFonts w:ascii="Arial" w:hAnsi="Arial" w:cs="Arial"/>
          <w:sz w:val="28"/>
          <w:szCs w:val="28"/>
          <w:lang w:val="fr-FR"/>
        </w:rPr>
        <w:t>s</w:t>
      </w:r>
      <w:r w:rsidR="00BD6E9A" w:rsidRPr="00312D1A">
        <w:rPr>
          <w:rFonts w:ascii="Arial" w:hAnsi="Arial" w:cs="Arial"/>
          <w:sz w:val="28"/>
          <w:szCs w:val="28"/>
          <w:lang w:val="fr-FR"/>
        </w:rPr>
        <w:t xml:space="preserve">t le fruit d’une analyse de besoins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de personnes vivant avec un handicap mental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et d’un </w:t>
      </w:r>
      <w:proofErr w:type="spellStart"/>
      <w:r w:rsidR="00FA1F79" w:rsidRPr="00312D1A">
        <w:rPr>
          <w:rFonts w:ascii="Arial" w:hAnsi="Arial" w:cs="Arial"/>
          <w:sz w:val="28"/>
          <w:szCs w:val="28"/>
          <w:lang w:val="fr-FR"/>
        </w:rPr>
        <w:t>benchmarking</w:t>
      </w:r>
      <w:proofErr w:type="spellEnd"/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des actions similaires développées par des bibliothèques, principalement de l’étranger. </w:t>
      </w:r>
      <w:r w:rsidR="00266AE4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E02129" w:rsidRPr="00312D1A">
        <w:rPr>
          <w:rFonts w:ascii="Arial" w:hAnsi="Arial" w:cs="Arial"/>
          <w:sz w:val="28"/>
          <w:szCs w:val="28"/>
          <w:lang w:val="fr-FR"/>
        </w:rPr>
        <w:t>D’après Perret Anandi</w:t>
      </w:r>
      <w:r w:rsidR="006812AB" w:rsidRPr="00312D1A">
        <w:rPr>
          <w:rFonts w:ascii="Arial" w:hAnsi="Arial" w:cs="Arial"/>
          <w:sz w:val="28"/>
          <w:szCs w:val="28"/>
          <w:lang w:val="fr-FR"/>
        </w:rPr>
        <w:t>,</w:t>
      </w:r>
      <w:r w:rsidR="00E02129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le succès d'une offre inclusive </w:t>
      </w:r>
      <w:r w:rsidR="00401FC7" w:rsidRPr="00312D1A">
        <w:rPr>
          <w:rFonts w:ascii="Arial" w:hAnsi="Arial" w:cs="Arial"/>
          <w:sz w:val="28"/>
          <w:szCs w:val="28"/>
          <w:lang w:val="fr-FR"/>
        </w:rPr>
        <w:t xml:space="preserve">repose sur </w:t>
      </w:r>
      <w:r w:rsidR="00E02129" w:rsidRPr="00312D1A">
        <w:rPr>
          <w:rFonts w:ascii="Arial" w:hAnsi="Arial" w:cs="Arial"/>
          <w:sz w:val="28"/>
          <w:szCs w:val="28"/>
          <w:lang w:val="fr-FR"/>
        </w:rPr>
        <w:t>l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'accueil et l'accompagnement des groupes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concernés </w:t>
      </w:r>
      <w:r w:rsidR="00517F74" w:rsidRPr="00312D1A">
        <w:rPr>
          <w:rFonts w:ascii="Arial" w:hAnsi="Arial" w:cs="Arial"/>
          <w:sz w:val="28"/>
          <w:szCs w:val="28"/>
          <w:lang w:val="fr-FR"/>
        </w:rPr>
        <w:t>par un personnel formé et sensibilisé et un guide en langage simpl</w:t>
      </w:r>
      <w:r w:rsidR="006B0C31" w:rsidRPr="00312D1A">
        <w:rPr>
          <w:rFonts w:ascii="Arial" w:hAnsi="Arial" w:cs="Arial"/>
          <w:sz w:val="28"/>
          <w:szCs w:val="28"/>
          <w:lang w:val="fr-FR"/>
        </w:rPr>
        <w:t>ifié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qui explique 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le fonctionnement de la bibliothèque. </w:t>
      </w:r>
      <w:r w:rsidR="00401FC7" w:rsidRPr="00312D1A">
        <w:rPr>
          <w:rFonts w:ascii="Arial" w:hAnsi="Arial" w:cs="Arial"/>
          <w:sz w:val="28"/>
          <w:szCs w:val="28"/>
          <w:lang w:val="fr-FR"/>
        </w:rPr>
        <w:t>Force est de constater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qu'il ne suffit 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toutefois 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pas 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de développer </w:t>
      </w:r>
      <w:r w:rsidR="00517F74" w:rsidRPr="00312D1A">
        <w:rPr>
          <w:rFonts w:ascii="Arial" w:hAnsi="Arial" w:cs="Arial"/>
          <w:sz w:val="28"/>
          <w:szCs w:val="28"/>
          <w:lang w:val="fr-FR"/>
        </w:rPr>
        <w:t>une offre inclusive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FA1F79" w:rsidRPr="00312D1A">
        <w:rPr>
          <w:rFonts w:ascii="Arial" w:hAnsi="Arial" w:cs="Arial"/>
          <w:sz w:val="28"/>
          <w:szCs w:val="28"/>
          <w:lang w:val="fr-FR"/>
        </w:rPr>
        <w:lastRenderedPageBreak/>
        <w:t>« pour » des groupes concernés.</w:t>
      </w:r>
      <w:r w:rsidR="00DB04F7" w:rsidRPr="00312D1A">
        <w:rPr>
          <w:rFonts w:ascii="Arial" w:hAnsi="Arial" w:cs="Arial"/>
          <w:sz w:val="28"/>
          <w:szCs w:val="28"/>
          <w:lang w:val="fr-FR"/>
        </w:rPr>
        <w:t xml:space="preserve"> Il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 faut au contraire penser l’offre « avec », en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approch</w:t>
      </w:r>
      <w:r w:rsidR="00FA1F79" w:rsidRPr="00312D1A">
        <w:rPr>
          <w:rFonts w:ascii="Arial" w:hAnsi="Arial" w:cs="Arial"/>
          <w:sz w:val="28"/>
          <w:szCs w:val="28"/>
          <w:lang w:val="fr-FR"/>
        </w:rPr>
        <w:t>ant</w:t>
      </w:r>
      <w:r w:rsidR="00DB04F7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517F74" w:rsidRPr="00312D1A">
        <w:rPr>
          <w:rFonts w:ascii="Arial" w:hAnsi="Arial" w:cs="Arial"/>
          <w:sz w:val="28"/>
          <w:szCs w:val="28"/>
          <w:lang w:val="fr-FR"/>
        </w:rPr>
        <w:t>les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 personnes potentiellement intéressées au sein des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groupes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concernés, 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par l'intermédiaire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de relais 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dans des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associations d’aide, de proches et d’auto-représentants, ainsi qu’au niveau des établissement socio-éducatifs</w:t>
      </w:r>
      <w:r w:rsidR="00517F74" w:rsidRPr="00312D1A">
        <w:rPr>
          <w:rFonts w:ascii="Arial" w:hAnsi="Arial" w:cs="Arial"/>
          <w:sz w:val="28"/>
          <w:szCs w:val="28"/>
          <w:lang w:val="fr-FR"/>
        </w:rPr>
        <w:t>. D’autre part</w:t>
      </w:r>
      <w:r w:rsidR="00FA1F79" w:rsidRPr="00312D1A">
        <w:rPr>
          <w:rFonts w:ascii="Arial" w:hAnsi="Arial" w:cs="Arial"/>
          <w:sz w:val="28"/>
          <w:szCs w:val="28"/>
          <w:lang w:val="fr-FR"/>
        </w:rPr>
        <w:t>,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la bibliothèque s</w:t>
      </w:r>
      <w:r w:rsidR="001805FA" w:rsidRPr="00312D1A">
        <w:rPr>
          <w:rFonts w:ascii="Arial" w:hAnsi="Arial" w:cs="Arial"/>
          <w:sz w:val="28"/>
          <w:szCs w:val="28"/>
          <w:lang w:val="fr-FR"/>
        </w:rPr>
        <w:t xml:space="preserve">e </w:t>
      </w:r>
      <w:r w:rsidR="00517F74" w:rsidRPr="00312D1A">
        <w:rPr>
          <w:rFonts w:ascii="Arial" w:hAnsi="Arial" w:cs="Arial"/>
          <w:sz w:val="28"/>
          <w:szCs w:val="28"/>
          <w:lang w:val="fr-FR"/>
        </w:rPr>
        <w:t>réjoui</w:t>
      </w:r>
      <w:r w:rsidR="001805FA" w:rsidRPr="00312D1A">
        <w:rPr>
          <w:rFonts w:ascii="Arial" w:hAnsi="Arial" w:cs="Arial"/>
          <w:sz w:val="28"/>
          <w:szCs w:val="28"/>
          <w:lang w:val="fr-FR"/>
        </w:rPr>
        <w:t>t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 de constater que l'offre « </w:t>
      </w:r>
      <w:r w:rsidR="001805FA" w:rsidRPr="00312D1A">
        <w:rPr>
          <w:rFonts w:ascii="Arial" w:hAnsi="Arial" w:cs="Arial"/>
          <w:sz w:val="28"/>
          <w:szCs w:val="28"/>
          <w:lang w:val="fr-FR"/>
        </w:rPr>
        <w:t>F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acile à lire » est utilisée par différents groupes </w:t>
      </w:r>
      <w:r w:rsidR="006812AB" w:rsidRPr="00312D1A">
        <w:rPr>
          <w:rFonts w:ascii="Arial" w:hAnsi="Arial" w:cs="Arial"/>
          <w:sz w:val="28"/>
          <w:szCs w:val="28"/>
          <w:lang w:val="fr-FR"/>
        </w:rPr>
        <w:t>de lecteurs</w:t>
      </w:r>
      <w:r w:rsidR="004577C5" w:rsidRPr="00312D1A">
        <w:rPr>
          <w:rFonts w:ascii="Arial" w:hAnsi="Arial" w:cs="Arial"/>
          <w:sz w:val="28"/>
          <w:szCs w:val="28"/>
          <w:lang w:val="fr-FR"/>
        </w:rPr>
        <w:t xml:space="preserve"> et lectrices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, y compris </w:t>
      </w:r>
      <w:r w:rsidR="00DB04F7" w:rsidRPr="00312D1A">
        <w:rPr>
          <w:rFonts w:ascii="Arial" w:hAnsi="Arial" w:cs="Arial"/>
          <w:sz w:val="28"/>
          <w:szCs w:val="28"/>
          <w:lang w:val="fr-FR"/>
        </w:rPr>
        <w:t>d</w:t>
      </w:r>
      <w:r w:rsidR="00517F74" w:rsidRPr="00312D1A">
        <w:rPr>
          <w:rFonts w:ascii="Arial" w:hAnsi="Arial" w:cs="Arial"/>
          <w:sz w:val="28"/>
          <w:szCs w:val="28"/>
          <w:lang w:val="fr-FR"/>
        </w:rPr>
        <w:t>es étudiant</w:t>
      </w:r>
      <w:r w:rsidR="004577C5" w:rsidRPr="00312D1A">
        <w:rPr>
          <w:rFonts w:ascii="Arial" w:hAnsi="Arial" w:cs="Arial"/>
          <w:sz w:val="28"/>
          <w:szCs w:val="28"/>
          <w:lang w:val="fr-FR"/>
        </w:rPr>
        <w:t>-e-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s, </w:t>
      </w:r>
      <w:r w:rsidR="00DB04F7" w:rsidRPr="00312D1A">
        <w:rPr>
          <w:rFonts w:ascii="Arial" w:hAnsi="Arial" w:cs="Arial"/>
          <w:sz w:val="28"/>
          <w:szCs w:val="28"/>
          <w:lang w:val="fr-FR"/>
        </w:rPr>
        <w:t>d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es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personnes ayant une expérience directe de la migration</w:t>
      </w:r>
      <w:r w:rsidR="00517F74" w:rsidRPr="00312D1A">
        <w:rPr>
          <w:rFonts w:ascii="Arial" w:hAnsi="Arial" w:cs="Arial"/>
          <w:sz w:val="28"/>
          <w:szCs w:val="28"/>
          <w:lang w:val="fr-FR"/>
        </w:rPr>
        <w:t xml:space="preserve">, </w:t>
      </w:r>
      <w:r w:rsidR="00DB04F7" w:rsidRPr="00312D1A">
        <w:rPr>
          <w:rFonts w:ascii="Arial" w:hAnsi="Arial" w:cs="Arial"/>
          <w:sz w:val="28"/>
          <w:szCs w:val="28"/>
          <w:lang w:val="fr-FR"/>
        </w:rPr>
        <w:t>d</w:t>
      </w:r>
      <w:r w:rsidR="00517F74" w:rsidRPr="00312D1A">
        <w:rPr>
          <w:rFonts w:ascii="Arial" w:hAnsi="Arial" w:cs="Arial"/>
          <w:sz w:val="28"/>
          <w:szCs w:val="28"/>
          <w:lang w:val="fr-FR"/>
        </w:rPr>
        <w:t>es seniors,</w:t>
      </w:r>
      <w:r w:rsidR="00046820" w:rsidRPr="00312D1A">
        <w:rPr>
          <w:rFonts w:ascii="Arial" w:hAnsi="Arial" w:cs="Arial"/>
          <w:sz w:val="28"/>
          <w:szCs w:val="28"/>
          <w:lang w:val="fr-FR"/>
        </w:rPr>
        <w:t xml:space="preserve"> et autres.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 Elle est donc inclusive.</w:t>
      </w:r>
    </w:p>
    <w:p w14:paraId="1BC0DB77" w14:textId="77777777" w:rsidR="006812AB" w:rsidRPr="00312D1A" w:rsidRDefault="006812AB" w:rsidP="006812AB">
      <w:pPr>
        <w:rPr>
          <w:rFonts w:ascii="Arial" w:hAnsi="Arial" w:cs="Arial"/>
          <w:sz w:val="28"/>
          <w:szCs w:val="28"/>
          <w:lang w:val="fr-FR"/>
        </w:rPr>
      </w:pPr>
    </w:p>
    <w:p w14:paraId="72E09056" w14:textId="38DAC8D8" w:rsidR="00E9741E" w:rsidRPr="00312D1A" w:rsidRDefault="0095449E" w:rsidP="00FA54E0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Avec cette </w:t>
      </w:r>
      <w:r w:rsidR="006812AB" w:rsidRPr="00312D1A">
        <w:rPr>
          <w:rFonts w:ascii="Arial" w:hAnsi="Arial" w:cs="Arial"/>
          <w:sz w:val="28"/>
          <w:szCs w:val="28"/>
          <w:lang w:val="fr-FR"/>
        </w:rPr>
        <w:t>journée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 qui fut une première suisse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, Bibliomedia et </w:t>
      </w:r>
      <w:r w:rsidR="006812AB" w:rsidRPr="00312D1A">
        <w:rPr>
          <w:rFonts w:ascii="Arial" w:hAnsi="Arial" w:cs="Arial"/>
          <w:sz w:val="28"/>
          <w:szCs w:val="28"/>
          <w:lang w:val="fr-FR"/>
        </w:rPr>
        <w:t xml:space="preserve">le Service Culture inclusive de Pro </w:t>
      </w:r>
      <w:r w:rsidR="00401FC7" w:rsidRPr="00312D1A">
        <w:rPr>
          <w:rFonts w:ascii="Arial" w:hAnsi="Arial" w:cs="Arial"/>
          <w:sz w:val="28"/>
          <w:szCs w:val="28"/>
          <w:lang w:val="fr-FR"/>
        </w:rPr>
        <w:t>I</w:t>
      </w:r>
      <w:r w:rsidR="006812AB" w:rsidRPr="00312D1A">
        <w:rPr>
          <w:rFonts w:ascii="Arial" w:hAnsi="Arial" w:cs="Arial"/>
          <w:sz w:val="28"/>
          <w:szCs w:val="28"/>
          <w:lang w:val="fr-FR"/>
        </w:rPr>
        <w:t xml:space="preserve">nfirmis </w:t>
      </w:r>
      <w:r w:rsidR="00046820" w:rsidRPr="00312D1A">
        <w:rPr>
          <w:rFonts w:ascii="Arial" w:hAnsi="Arial" w:cs="Arial"/>
          <w:sz w:val="28"/>
          <w:szCs w:val="28"/>
          <w:lang w:val="fr-FR"/>
        </w:rPr>
        <w:t xml:space="preserve">ont mis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en lumière</w:t>
      </w:r>
      <w:r w:rsidR="00046820" w:rsidRPr="00312D1A">
        <w:rPr>
          <w:rFonts w:ascii="Arial" w:hAnsi="Arial" w:cs="Arial"/>
          <w:sz w:val="28"/>
          <w:szCs w:val="28"/>
          <w:lang w:val="fr-FR"/>
        </w:rPr>
        <w:t xml:space="preserve"> le domaine de l'inclusion </w:t>
      </w:r>
      <w:r w:rsidR="00DB04F7" w:rsidRPr="00312D1A">
        <w:rPr>
          <w:rFonts w:ascii="Arial" w:hAnsi="Arial" w:cs="Arial"/>
          <w:sz w:val="28"/>
          <w:szCs w:val="28"/>
          <w:lang w:val="fr-FR"/>
        </w:rPr>
        <w:t xml:space="preserve">dans les bibliothèques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de p</w:t>
      </w:r>
      <w:r w:rsidR="00DB04F7" w:rsidRPr="00312D1A">
        <w:rPr>
          <w:rFonts w:ascii="Arial" w:hAnsi="Arial" w:cs="Arial"/>
          <w:sz w:val="28"/>
          <w:szCs w:val="28"/>
          <w:lang w:val="fr-FR"/>
        </w:rPr>
        <w:t>ersonnes vivant avec un handicap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La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rencontre 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a </w:t>
      </w:r>
      <w:r w:rsidR="00535D8B" w:rsidRPr="00312D1A">
        <w:rPr>
          <w:rFonts w:ascii="Arial" w:hAnsi="Arial" w:cs="Arial"/>
          <w:sz w:val="28"/>
          <w:szCs w:val="28"/>
          <w:lang w:val="fr-FR"/>
        </w:rPr>
        <w:t>présenté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 des outils d'inclusion </w:t>
      </w:r>
      <w:r w:rsidR="00535D8B" w:rsidRPr="00312D1A">
        <w:rPr>
          <w:rFonts w:ascii="Arial" w:hAnsi="Arial" w:cs="Arial"/>
          <w:sz w:val="28"/>
          <w:szCs w:val="28"/>
          <w:lang w:val="fr-FR"/>
        </w:rPr>
        <w:t xml:space="preserve">et donné un </w:t>
      </w:r>
      <w:r w:rsidR="00BD7827" w:rsidRPr="00312D1A">
        <w:rPr>
          <w:rFonts w:ascii="Arial" w:hAnsi="Arial" w:cs="Arial"/>
          <w:sz w:val="28"/>
          <w:szCs w:val="28"/>
          <w:lang w:val="fr-FR"/>
        </w:rPr>
        <w:t>aperçu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processus </w:t>
      </w:r>
      <w:r w:rsidR="00DB04F7" w:rsidRPr="00312D1A">
        <w:rPr>
          <w:rFonts w:ascii="Arial" w:hAnsi="Arial" w:cs="Arial"/>
          <w:sz w:val="28"/>
          <w:szCs w:val="28"/>
          <w:lang w:val="fr-FR"/>
        </w:rPr>
        <w:t xml:space="preserve">par </w:t>
      </w:r>
      <w:r w:rsidR="003A6D10" w:rsidRPr="00312D1A">
        <w:rPr>
          <w:rFonts w:ascii="Arial" w:hAnsi="Arial" w:cs="Arial"/>
          <w:sz w:val="28"/>
          <w:szCs w:val="28"/>
          <w:lang w:val="fr-FR"/>
        </w:rPr>
        <w:t>le</w:t>
      </w:r>
      <w:r w:rsidR="00DB04F7" w:rsidRPr="00312D1A">
        <w:rPr>
          <w:rFonts w:ascii="Arial" w:hAnsi="Arial" w:cs="Arial"/>
          <w:sz w:val="28"/>
          <w:szCs w:val="28"/>
          <w:lang w:val="fr-FR"/>
        </w:rPr>
        <w:t>s</w:t>
      </w:r>
      <w:r w:rsidR="003A6D10" w:rsidRPr="00312D1A">
        <w:rPr>
          <w:rFonts w:ascii="Arial" w:hAnsi="Arial" w:cs="Arial"/>
          <w:sz w:val="28"/>
          <w:szCs w:val="28"/>
          <w:lang w:val="fr-FR"/>
        </w:rPr>
        <w:t>quel</w:t>
      </w:r>
      <w:r w:rsidR="007A2154" w:rsidRPr="00312D1A">
        <w:rPr>
          <w:rFonts w:ascii="Arial" w:hAnsi="Arial" w:cs="Arial"/>
          <w:sz w:val="28"/>
          <w:szCs w:val="28"/>
          <w:lang w:val="fr-FR"/>
        </w:rPr>
        <w:t>s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des 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bibliothèques </w:t>
      </w:r>
      <w:r w:rsidR="003B32CE" w:rsidRPr="00312D1A">
        <w:rPr>
          <w:rFonts w:ascii="Arial" w:hAnsi="Arial" w:cs="Arial"/>
          <w:sz w:val="28"/>
          <w:szCs w:val="28"/>
          <w:lang w:val="fr-FR"/>
        </w:rPr>
        <w:t xml:space="preserve">deviennent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plus inclusives</w:t>
      </w:r>
      <w:r w:rsidR="003A6D10" w:rsidRPr="00312D1A">
        <w:rPr>
          <w:rFonts w:ascii="Arial" w:hAnsi="Arial" w:cs="Arial"/>
          <w:sz w:val="28"/>
          <w:szCs w:val="28"/>
          <w:lang w:val="fr-FR"/>
        </w:rPr>
        <w:t xml:space="preserve">. </w:t>
      </w:r>
      <w:r w:rsidR="00FA54E0" w:rsidRPr="00312D1A">
        <w:rPr>
          <w:rFonts w:ascii="Arial" w:hAnsi="Arial" w:cs="Arial"/>
          <w:sz w:val="28"/>
          <w:szCs w:val="28"/>
          <w:lang w:val="fr-FR"/>
        </w:rPr>
        <w:t xml:space="preserve">Il est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à souhaiter </w:t>
      </w:r>
      <w:r w:rsidR="00FA54E0" w:rsidRPr="00312D1A">
        <w:rPr>
          <w:rFonts w:ascii="Arial" w:hAnsi="Arial" w:cs="Arial"/>
          <w:sz w:val="28"/>
          <w:szCs w:val="28"/>
          <w:lang w:val="fr-FR"/>
        </w:rPr>
        <w:t xml:space="preserve">que ce mouvement s'intensifie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dans les bibliothèques de </w:t>
      </w:r>
      <w:r w:rsidR="00FA54E0" w:rsidRPr="00312D1A">
        <w:rPr>
          <w:rFonts w:ascii="Arial" w:hAnsi="Arial" w:cs="Arial"/>
          <w:sz w:val="28"/>
          <w:szCs w:val="28"/>
          <w:lang w:val="fr-FR"/>
        </w:rPr>
        <w:t>Suisse.</w:t>
      </w:r>
    </w:p>
    <w:p w14:paraId="738DEE7E" w14:textId="77777777" w:rsidR="003B32CE" w:rsidRPr="00312D1A" w:rsidRDefault="003B32CE" w:rsidP="00FA54E0">
      <w:pPr>
        <w:rPr>
          <w:rFonts w:ascii="Arial" w:hAnsi="Arial" w:cs="Arial"/>
          <w:sz w:val="28"/>
          <w:szCs w:val="28"/>
          <w:lang w:val="fr-FR"/>
        </w:rPr>
      </w:pPr>
    </w:p>
    <w:p w14:paraId="66EBAFD6" w14:textId="7A59DE56" w:rsidR="00046820" w:rsidRPr="00312D1A" w:rsidRDefault="002C7640" w:rsidP="00046820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Initialement, la rencontre aurait dû se terminer par un marché aux projets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réunissant des prestataires actifs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dans le domaine de l’inclusion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culturelle. Ce marché aux projets devait partager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des connaissances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 et</w:t>
      </w:r>
      <w:r w:rsidRPr="00312D1A">
        <w:rPr>
          <w:rFonts w:ascii="Arial" w:hAnsi="Arial" w:cs="Arial"/>
          <w:sz w:val="28"/>
          <w:szCs w:val="28"/>
          <w:lang w:val="fr-FR"/>
        </w:rPr>
        <w:t xml:space="preserve"> des outils, 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permettre des échanges et encourager des partenariats. </w:t>
      </w:r>
      <w:r w:rsidRPr="00312D1A">
        <w:rPr>
          <w:rFonts w:ascii="Arial" w:hAnsi="Arial" w:cs="Arial"/>
          <w:sz w:val="28"/>
          <w:szCs w:val="28"/>
          <w:lang w:val="fr-FR"/>
        </w:rPr>
        <w:t>En raison des mesures sanitaires, ce marché n’a pu avoir lieu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. Pour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le 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remplacer, Bibliomedia 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et Culture inclusive </w:t>
      </w:r>
      <w:r w:rsidR="006A66A4" w:rsidRPr="00312D1A">
        <w:rPr>
          <w:rFonts w:ascii="Arial" w:hAnsi="Arial" w:cs="Arial"/>
          <w:sz w:val="28"/>
          <w:szCs w:val="28"/>
          <w:lang w:val="fr-FR"/>
        </w:rPr>
        <w:t>met</w:t>
      </w:r>
      <w:r w:rsidR="007A2154" w:rsidRPr="00312D1A">
        <w:rPr>
          <w:rFonts w:ascii="Arial" w:hAnsi="Arial" w:cs="Arial"/>
          <w:sz w:val="28"/>
          <w:szCs w:val="28"/>
          <w:lang w:val="fr-FR"/>
        </w:rPr>
        <w:t>tent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 à disposition un </w:t>
      </w:r>
      <w:hyperlink r:id="rId30" w:history="1">
        <w:r w:rsidR="00DB04F7" w:rsidRPr="00312D1A">
          <w:rPr>
            <w:rStyle w:val="Hyperlink"/>
            <w:rFonts w:ascii="Arial" w:hAnsi="Arial" w:cs="Arial"/>
            <w:sz w:val="28"/>
            <w:szCs w:val="28"/>
            <w:lang w:val="fr-CH"/>
          </w:rPr>
          <w:t>document Word</w:t>
        </w:r>
      </w:hyperlink>
      <w:r w:rsidR="00DB04F7" w:rsidRPr="00312D1A">
        <w:rPr>
          <w:rFonts w:ascii="Arial" w:hAnsi="Arial" w:cs="Arial"/>
          <w:sz w:val="28"/>
          <w:szCs w:val="28"/>
          <w:lang w:val="fr-CH"/>
        </w:rPr>
        <w:t xml:space="preserve"> 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avec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des</w:t>
      </w:r>
      <w:r w:rsidR="006A66A4" w:rsidRPr="00312D1A">
        <w:rPr>
          <w:rFonts w:ascii="Arial" w:hAnsi="Arial" w:cs="Arial"/>
          <w:sz w:val="28"/>
          <w:szCs w:val="28"/>
          <w:lang w:val="fr-FR"/>
        </w:rPr>
        <w:t xml:space="preserve"> prestataires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 d’inclusion culturelle professionnels actifs en Suisse romand</w:t>
      </w:r>
      <w:r w:rsidR="00FA1F79" w:rsidRPr="00312D1A">
        <w:rPr>
          <w:rFonts w:ascii="Arial" w:hAnsi="Arial" w:cs="Arial"/>
          <w:sz w:val="28"/>
          <w:szCs w:val="28"/>
          <w:lang w:val="fr-FR"/>
        </w:rPr>
        <w:t>e</w:t>
      </w:r>
      <w:r w:rsidR="007A2154" w:rsidRPr="00312D1A">
        <w:rPr>
          <w:rFonts w:ascii="Arial" w:hAnsi="Arial" w:cs="Arial"/>
          <w:sz w:val="28"/>
          <w:szCs w:val="28"/>
          <w:lang w:val="fr-FR"/>
        </w:rPr>
        <w:t>, qui sont soit des auto-représentant</w:t>
      </w:r>
      <w:r w:rsidR="00DB04F7" w:rsidRPr="00312D1A">
        <w:rPr>
          <w:rFonts w:ascii="Arial" w:hAnsi="Arial" w:cs="Arial"/>
          <w:sz w:val="28"/>
          <w:szCs w:val="28"/>
          <w:lang w:val="fr-FR"/>
        </w:rPr>
        <w:t>-e-</w:t>
      </w:r>
      <w:r w:rsidR="007A2154" w:rsidRPr="00312D1A">
        <w:rPr>
          <w:rFonts w:ascii="Arial" w:hAnsi="Arial" w:cs="Arial"/>
          <w:sz w:val="28"/>
          <w:szCs w:val="28"/>
          <w:lang w:val="fr-FR"/>
        </w:rPr>
        <w:t xml:space="preserve">s ou </w:t>
      </w:r>
      <w:r w:rsidR="00FA1F79" w:rsidRPr="00312D1A">
        <w:rPr>
          <w:rFonts w:ascii="Arial" w:hAnsi="Arial" w:cs="Arial"/>
          <w:sz w:val="28"/>
          <w:szCs w:val="28"/>
          <w:lang w:val="fr-FR"/>
        </w:rPr>
        <w:t xml:space="preserve">qui </w:t>
      </w:r>
      <w:r w:rsidR="007A2154" w:rsidRPr="00312D1A">
        <w:rPr>
          <w:rFonts w:ascii="Arial" w:hAnsi="Arial" w:cs="Arial"/>
          <w:sz w:val="28"/>
          <w:szCs w:val="28"/>
          <w:lang w:val="fr-FR"/>
        </w:rPr>
        <w:t>travaillent en équipe mixte.</w:t>
      </w:r>
    </w:p>
    <w:p w14:paraId="2B003874" w14:textId="18A3EDFE" w:rsidR="002C7640" w:rsidRPr="00312D1A" w:rsidRDefault="002C7640" w:rsidP="00046820">
      <w:pPr>
        <w:rPr>
          <w:rFonts w:ascii="Arial" w:hAnsi="Arial" w:cs="Arial"/>
          <w:sz w:val="28"/>
          <w:szCs w:val="28"/>
          <w:lang w:val="fr-FR"/>
        </w:rPr>
      </w:pPr>
    </w:p>
    <w:p w14:paraId="3782C519" w14:textId="10C052F5" w:rsidR="00A9043E" w:rsidRPr="00312D1A" w:rsidRDefault="007D5F70" w:rsidP="00F255CD">
      <w:pPr>
        <w:rPr>
          <w:rFonts w:ascii="Arial" w:hAnsi="Arial" w:cs="Arial"/>
          <w:sz w:val="28"/>
          <w:szCs w:val="28"/>
          <w:lang w:val="fr-FR"/>
        </w:rPr>
      </w:pPr>
      <w:r w:rsidRPr="00312D1A">
        <w:rPr>
          <w:rFonts w:ascii="Arial" w:hAnsi="Arial" w:cs="Arial"/>
          <w:sz w:val="28"/>
          <w:szCs w:val="28"/>
          <w:lang w:val="fr-FR"/>
        </w:rPr>
        <w:t xml:space="preserve">Geneviève Hertzog, Médiation Culturelle Suisse, </w:t>
      </w:r>
      <w:r w:rsidR="00F255CD" w:rsidRPr="00312D1A">
        <w:rPr>
          <w:rFonts w:ascii="Arial" w:hAnsi="Arial" w:cs="Arial"/>
          <w:sz w:val="28"/>
          <w:szCs w:val="28"/>
          <w:lang w:val="fr-FR"/>
        </w:rPr>
        <w:t>janvier 2021</w:t>
      </w:r>
    </w:p>
    <w:sectPr w:rsidR="00A9043E" w:rsidRPr="00312D1A" w:rsidSect="00690A5C">
      <w:footerReference w:type="even" r:id="rId31"/>
      <w:footerReference w:type="default" r:id="rId32"/>
      <w:pgSz w:w="11901" w:h="16817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8C5C3" w14:textId="77777777" w:rsidR="008322D2" w:rsidRDefault="008322D2" w:rsidP="008360E0">
      <w:r>
        <w:separator/>
      </w:r>
    </w:p>
  </w:endnote>
  <w:endnote w:type="continuationSeparator" w:id="0">
    <w:p w14:paraId="2DAB3300" w14:textId="77777777" w:rsidR="008322D2" w:rsidRDefault="008322D2" w:rsidP="008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4035278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3CB2323" w14:textId="4C0B40C3" w:rsidR="00690A5C" w:rsidRDefault="00690A5C" w:rsidP="00985A6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863C7B" w14:textId="77777777" w:rsidR="00690A5C" w:rsidRDefault="00690A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496030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728196" w14:textId="2F6A90E3" w:rsidR="00690A5C" w:rsidRDefault="00690A5C" w:rsidP="00985A6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7B53301" w14:textId="77777777" w:rsidR="00690A5C" w:rsidRDefault="00690A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C03D" w14:textId="77777777" w:rsidR="008322D2" w:rsidRDefault="008322D2" w:rsidP="008360E0">
      <w:r>
        <w:separator/>
      </w:r>
    </w:p>
  </w:footnote>
  <w:footnote w:type="continuationSeparator" w:id="0">
    <w:p w14:paraId="2D3FC80B" w14:textId="77777777" w:rsidR="008322D2" w:rsidRDefault="008322D2" w:rsidP="0083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274D"/>
    <w:multiLevelType w:val="hybridMultilevel"/>
    <w:tmpl w:val="417ED0D0"/>
    <w:lvl w:ilvl="0" w:tplc="08AAC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7CD1"/>
    <w:multiLevelType w:val="hybridMultilevel"/>
    <w:tmpl w:val="DBD04582"/>
    <w:lvl w:ilvl="0" w:tplc="3E9C3FE0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E0"/>
    <w:rsid w:val="00004308"/>
    <w:rsid w:val="000072E8"/>
    <w:rsid w:val="00023136"/>
    <w:rsid w:val="000350F4"/>
    <w:rsid w:val="00037F41"/>
    <w:rsid w:val="00046820"/>
    <w:rsid w:val="00076465"/>
    <w:rsid w:val="00082338"/>
    <w:rsid w:val="000C594D"/>
    <w:rsid w:val="00102CC8"/>
    <w:rsid w:val="0010553C"/>
    <w:rsid w:val="0011354C"/>
    <w:rsid w:val="001145E5"/>
    <w:rsid w:val="00130D30"/>
    <w:rsid w:val="0013526F"/>
    <w:rsid w:val="001366D6"/>
    <w:rsid w:val="0016277D"/>
    <w:rsid w:val="001677FD"/>
    <w:rsid w:val="00167B39"/>
    <w:rsid w:val="00170DBC"/>
    <w:rsid w:val="00174FAB"/>
    <w:rsid w:val="0017647D"/>
    <w:rsid w:val="00176F7A"/>
    <w:rsid w:val="001805FA"/>
    <w:rsid w:val="001A1A5B"/>
    <w:rsid w:val="001B5A6B"/>
    <w:rsid w:val="001B737B"/>
    <w:rsid w:val="001C7C62"/>
    <w:rsid w:val="001D6BFC"/>
    <w:rsid w:val="00201F7C"/>
    <w:rsid w:val="00252E47"/>
    <w:rsid w:val="00252FB5"/>
    <w:rsid w:val="00261E7E"/>
    <w:rsid w:val="00266AE4"/>
    <w:rsid w:val="00281D8D"/>
    <w:rsid w:val="002C7640"/>
    <w:rsid w:val="002D762F"/>
    <w:rsid w:val="002E0A78"/>
    <w:rsid w:val="002E346A"/>
    <w:rsid w:val="002F3CBB"/>
    <w:rsid w:val="002F5CF5"/>
    <w:rsid w:val="00305DE2"/>
    <w:rsid w:val="00310B4B"/>
    <w:rsid w:val="00312D1A"/>
    <w:rsid w:val="00313D44"/>
    <w:rsid w:val="00334BE0"/>
    <w:rsid w:val="00336656"/>
    <w:rsid w:val="00364D08"/>
    <w:rsid w:val="00365E44"/>
    <w:rsid w:val="003723E7"/>
    <w:rsid w:val="00382E93"/>
    <w:rsid w:val="00391223"/>
    <w:rsid w:val="003A6D10"/>
    <w:rsid w:val="003B32CE"/>
    <w:rsid w:val="003C2856"/>
    <w:rsid w:val="003E2E21"/>
    <w:rsid w:val="003E552B"/>
    <w:rsid w:val="00401FC7"/>
    <w:rsid w:val="00437C3C"/>
    <w:rsid w:val="004436FA"/>
    <w:rsid w:val="00453772"/>
    <w:rsid w:val="004577C5"/>
    <w:rsid w:val="0048032B"/>
    <w:rsid w:val="004A6234"/>
    <w:rsid w:val="004C7823"/>
    <w:rsid w:val="004C7E26"/>
    <w:rsid w:val="004E1512"/>
    <w:rsid w:val="004F209C"/>
    <w:rsid w:val="00515AE5"/>
    <w:rsid w:val="00517F74"/>
    <w:rsid w:val="00530188"/>
    <w:rsid w:val="00534F69"/>
    <w:rsid w:val="00535D8B"/>
    <w:rsid w:val="00576E29"/>
    <w:rsid w:val="00576F6D"/>
    <w:rsid w:val="005830A1"/>
    <w:rsid w:val="00591C54"/>
    <w:rsid w:val="005C5D19"/>
    <w:rsid w:val="005D2DC3"/>
    <w:rsid w:val="005D76FE"/>
    <w:rsid w:val="005E0AEE"/>
    <w:rsid w:val="005F3803"/>
    <w:rsid w:val="00617715"/>
    <w:rsid w:val="00634677"/>
    <w:rsid w:val="00656930"/>
    <w:rsid w:val="0067609B"/>
    <w:rsid w:val="006812AB"/>
    <w:rsid w:val="00690A5C"/>
    <w:rsid w:val="006A66A4"/>
    <w:rsid w:val="006B0C31"/>
    <w:rsid w:val="006B4879"/>
    <w:rsid w:val="006C0FC4"/>
    <w:rsid w:val="006C5D04"/>
    <w:rsid w:val="006D3173"/>
    <w:rsid w:val="006F3E0B"/>
    <w:rsid w:val="00715E57"/>
    <w:rsid w:val="007430EE"/>
    <w:rsid w:val="00792519"/>
    <w:rsid w:val="007A2154"/>
    <w:rsid w:val="007B2B19"/>
    <w:rsid w:val="007D3A41"/>
    <w:rsid w:val="007D5F70"/>
    <w:rsid w:val="00802FC1"/>
    <w:rsid w:val="00810336"/>
    <w:rsid w:val="0082689C"/>
    <w:rsid w:val="008322D2"/>
    <w:rsid w:val="008360E0"/>
    <w:rsid w:val="0086038E"/>
    <w:rsid w:val="00875BE9"/>
    <w:rsid w:val="008819C9"/>
    <w:rsid w:val="00884AB8"/>
    <w:rsid w:val="00896AC4"/>
    <w:rsid w:val="008C7E30"/>
    <w:rsid w:val="008F0D7A"/>
    <w:rsid w:val="00910367"/>
    <w:rsid w:val="00925C87"/>
    <w:rsid w:val="00941D9C"/>
    <w:rsid w:val="00945F78"/>
    <w:rsid w:val="00951152"/>
    <w:rsid w:val="0095449E"/>
    <w:rsid w:val="00972CAD"/>
    <w:rsid w:val="009A0CE0"/>
    <w:rsid w:val="009B1D18"/>
    <w:rsid w:val="009C747F"/>
    <w:rsid w:val="009D5ACD"/>
    <w:rsid w:val="009E1ECD"/>
    <w:rsid w:val="009F7BF7"/>
    <w:rsid w:val="00A07E15"/>
    <w:rsid w:val="00A1236A"/>
    <w:rsid w:val="00A37FFD"/>
    <w:rsid w:val="00A61153"/>
    <w:rsid w:val="00A6204B"/>
    <w:rsid w:val="00A721E1"/>
    <w:rsid w:val="00A9043E"/>
    <w:rsid w:val="00A91B9C"/>
    <w:rsid w:val="00AF1DC6"/>
    <w:rsid w:val="00B27781"/>
    <w:rsid w:val="00B3671D"/>
    <w:rsid w:val="00BA0EB9"/>
    <w:rsid w:val="00BB5EA7"/>
    <w:rsid w:val="00BD6E9A"/>
    <w:rsid w:val="00BD7827"/>
    <w:rsid w:val="00C01A09"/>
    <w:rsid w:val="00C10DD5"/>
    <w:rsid w:val="00C1150B"/>
    <w:rsid w:val="00C1338F"/>
    <w:rsid w:val="00C42A73"/>
    <w:rsid w:val="00C60D49"/>
    <w:rsid w:val="00C73FA5"/>
    <w:rsid w:val="00C81D71"/>
    <w:rsid w:val="00CB568D"/>
    <w:rsid w:val="00CB77D3"/>
    <w:rsid w:val="00CE736C"/>
    <w:rsid w:val="00CF5431"/>
    <w:rsid w:val="00D13427"/>
    <w:rsid w:val="00D2566D"/>
    <w:rsid w:val="00D34892"/>
    <w:rsid w:val="00D53ECF"/>
    <w:rsid w:val="00D63698"/>
    <w:rsid w:val="00D91D1A"/>
    <w:rsid w:val="00D95ECF"/>
    <w:rsid w:val="00DB04F7"/>
    <w:rsid w:val="00DC0611"/>
    <w:rsid w:val="00DC75A4"/>
    <w:rsid w:val="00DD3C0F"/>
    <w:rsid w:val="00DE50E6"/>
    <w:rsid w:val="00E00620"/>
    <w:rsid w:val="00E01037"/>
    <w:rsid w:val="00E02129"/>
    <w:rsid w:val="00E36854"/>
    <w:rsid w:val="00E43E12"/>
    <w:rsid w:val="00E9288E"/>
    <w:rsid w:val="00E95ADD"/>
    <w:rsid w:val="00E9741E"/>
    <w:rsid w:val="00EE0D6A"/>
    <w:rsid w:val="00EE14E8"/>
    <w:rsid w:val="00EF173B"/>
    <w:rsid w:val="00EF5A69"/>
    <w:rsid w:val="00F255CD"/>
    <w:rsid w:val="00F525A2"/>
    <w:rsid w:val="00F6190E"/>
    <w:rsid w:val="00F83735"/>
    <w:rsid w:val="00F87DFA"/>
    <w:rsid w:val="00FA1F79"/>
    <w:rsid w:val="00FA4152"/>
    <w:rsid w:val="00FA54E0"/>
    <w:rsid w:val="00FB0663"/>
    <w:rsid w:val="00FD526C"/>
    <w:rsid w:val="00FE6576"/>
    <w:rsid w:val="00FF09E8"/>
    <w:rsid w:val="00FF405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BA019"/>
  <w15:docId w15:val="{738BEEC5-B05C-8D4D-B80D-F1895F2D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38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0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0E0"/>
  </w:style>
  <w:style w:type="paragraph" w:styleId="Fuzeile">
    <w:name w:val="footer"/>
    <w:basedOn w:val="Standard"/>
    <w:link w:val="FuzeileZchn"/>
    <w:uiPriority w:val="99"/>
    <w:unhideWhenUsed/>
    <w:rsid w:val="008360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360E0"/>
  </w:style>
  <w:style w:type="character" w:styleId="Hyperlink">
    <w:name w:val="Hyperlink"/>
    <w:basedOn w:val="Absatz-Standardschriftart"/>
    <w:uiPriority w:val="99"/>
    <w:unhideWhenUsed/>
    <w:rsid w:val="003723E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23E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E14E8"/>
    <w:rPr>
      <w:rFonts w:eastAsiaTheme="minorHAns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FA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FA5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F0D7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34BE0"/>
    <w:pPr>
      <w:ind w:left="720"/>
      <w:contextualSpacing/>
    </w:pPr>
  </w:style>
  <w:style w:type="paragraph" w:styleId="berarbeitung">
    <w:name w:val="Revision"/>
    <w:hidden/>
    <w:uiPriority w:val="99"/>
    <w:semiHidden/>
    <w:rsid w:val="00802FC1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4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8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8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87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715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69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lci.gouv.fr/Acteurs/(Acteur)/Bibliopass" TargetMode="External"/><Relationship Id="rId18" Type="http://schemas.openxmlformats.org/officeDocument/2006/relationships/hyperlink" Target="http://www.1001feuilles.org/" TargetMode="External"/><Relationship Id="rId26" Type="http://schemas.openxmlformats.org/officeDocument/2006/relationships/hyperlink" Target="https://www.kulturinklusiv.ch/fr/label/charte-de-lrinclusion-culturelle-29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inclusive.ch/fr/service-culture-inclusive-304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www.swisstxt.ch/fr/" TargetMode="External"/><Relationship Id="rId17" Type="http://schemas.openxmlformats.org/officeDocument/2006/relationships/hyperlink" Target="http://www.1001feuilles.org/" TargetMode="External"/><Relationship Id="rId25" Type="http://schemas.openxmlformats.org/officeDocument/2006/relationships/hyperlink" Target="https://www.kulturinklusiv.ch/admin/data/files/page_editorial_block_file/file_fr/191/191029-guide-inclusion-arts-scene-culture-inclusive-final.pdf?lm=15966428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xtoh.ch/je-me-pr%C3%A9sente/" TargetMode="External"/><Relationship Id="rId20" Type="http://schemas.openxmlformats.org/officeDocument/2006/relationships/hyperlink" Target="http://www.1001feuilles.org/apprenez-le-falc.html" TargetMode="External"/><Relationship Id="rId29" Type="http://schemas.openxmlformats.org/officeDocument/2006/relationships/hyperlink" Target="https://www.bibliobiel.ch/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media.ch/fr/journee-de-la-mediation-culturelle-save-the-date/" TargetMode="External"/><Relationship Id="rId24" Type="http://schemas.openxmlformats.org/officeDocument/2006/relationships/hyperlink" Target="https://www.cultureinclusive.ch/fr/outils/prestataires-dinclusion-303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ibliomedia.ch/fr/nouvelle-publication-facile-a-lire-guide-a-lusage-des-bibliotheques/" TargetMode="External"/><Relationship Id="rId23" Type="http://schemas.openxmlformats.org/officeDocument/2006/relationships/hyperlink" Target="https://www.cultureinclusive.ch/fr/label/cinq-champs-dractivite-43.html" TargetMode="External"/><Relationship Id="rId28" Type="http://schemas.openxmlformats.org/officeDocument/2006/relationships/hyperlink" Target="https://bavl.lausanne.ch/iguana/www.main.cls?surl=home" TargetMode="External"/><Relationship Id="rId10" Type="http://schemas.openxmlformats.org/officeDocument/2006/relationships/hyperlink" Target="https://www.kulturinklusiv.ch/fr/service-culture-inclusive/service-culture-inclusive_0-5.html" TargetMode="External"/><Relationship Id="rId19" Type="http://schemas.openxmlformats.org/officeDocument/2006/relationships/hyperlink" Target="https://www.asahm.ch/croque-musee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media.ch/fr/" TargetMode="External"/><Relationship Id="rId14" Type="http://schemas.openxmlformats.org/officeDocument/2006/relationships/hyperlink" Target="https://www.bibliomedia.ch/fr/theme/fonds-facile-a-lire/" TargetMode="External"/><Relationship Id="rId22" Type="http://schemas.openxmlformats.org/officeDocument/2006/relationships/hyperlink" Target="https://www.cultureinclusive.ch/fr/label-292.html" TargetMode="External"/><Relationship Id="rId27" Type="http://schemas.openxmlformats.org/officeDocument/2006/relationships/hyperlink" Target="https://www.cultureinclusive.ch/fr/label/partenaires-du-label/mediathek-wallis-n-brig-283.html" TargetMode="External"/><Relationship Id="rId30" Type="http://schemas.openxmlformats.org/officeDocument/2006/relationships/hyperlink" Target="https://www.bibliomedia.ch/fr/pour-des-bibliotheques-inclusives-liste-de-prestataires/" TargetMode="External"/><Relationship Id="rId8" Type="http://schemas.openxmlformats.org/officeDocument/2006/relationships/hyperlink" Target="https://www.bibliomedia.ch/fr/theme/laboratoire-des-bibliothequ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1963</Words>
  <Characters>12371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Hertzog</dc:creator>
  <cp:keywords/>
  <dc:description/>
  <cp:lastModifiedBy>Geneviève Hertzog</cp:lastModifiedBy>
  <cp:revision>2</cp:revision>
  <cp:lastPrinted>2021-01-12T10:44:00Z</cp:lastPrinted>
  <dcterms:created xsi:type="dcterms:W3CDTF">2021-01-14T12:23:00Z</dcterms:created>
  <dcterms:modified xsi:type="dcterms:W3CDTF">2021-01-14T12:23:00Z</dcterms:modified>
</cp:coreProperties>
</file>